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9"/>
      </w:tblGrid>
      <w:tr w:rsidR="007E2AA9" w14:paraId="4CFE986C" w14:textId="77777777" w:rsidTr="00AD3C52">
        <w:trPr>
          <w:trHeight w:val="2880"/>
          <w:jc w:val="center"/>
        </w:trPr>
        <w:tc>
          <w:tcPr>
            <w:tcW w:w="5000" w:type="pct"/>
          </w:tcPr>
          <w:p w14:paraId="2B85B1FA" w14:textId="652B4CC3" w:rsidR="00C17051" w:rsidRDefault="00C17051" w:rsidP="00C17051">
            <w:pPr>
              <w:pStyle w:val="CRCoverPage"/>
              <w:tabs>
                <w:tab w:val="right" w:pos="9639"/>
              </w:tabs>
              <w:spacing w:after="0"/>
              <w:rPr>
                <w:b/>
                <w:i/>
                <w:noProof/>
                <w:sz w:val="28"/>
              </w:rPr>
            </w:pPr>
            <w:bookmarkStart w:id="0" w:name="page1"/>
            <w:r>
              <w:rPr>
                <w:b/>
                <w:noProof/>
                <w:sz w:val="24"/>
              </w:rPr>
              <w:t>3GPP TSG-RAN WG1 Meeting #98bis</w:t>
            </w:r>
            <w:r>
              <w:rPr>
                <w:b/>
                <w:i/>
                <w:noProof/>
                <w:sz w:val="28"/>
              </w:rPr>
              <w:tab/>
            </w:r>
            <w:r w:rsidR="00E06260">
              <w:rPr>
                <w:rFonts w:hint="eastAsia"/>
                <w:b/>
                <w:noProof/>
                <w:sz w:val="24"/>
                <w:szCs w:val="24"/>
                <w:lang w:eastAsia="zh-CN"/>
              </w:rPr>
              <w:t>R1-1911544</w:t>
            </w:r>
          </w:p>
          <w:p w14:paraId="43099E7C" w14:textId="77777777" w:rsidR="00C17051" w:rsidRDefault="00C17051" w:rsidP="00C17051">
            <w:pPr>
              <w:pStyle w:val="CRCoverPage"/>
              <w:outlineLvl w:val="0"/>
              <w:rPr>
                <w:b/>
                <w:noProof/>
                <w:sz w:val="24"/>
              </w:rPr>
            </w:pPr>
            <w:r>
              <w:rPr>
                <w:b/>
                <w:noProof/>
                <w:sz w:val="24"/>
              </w:rPr>
              <w:t xml:space="preserve">Chongqing, China,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October 14</w:t>
            </w:r>
            <w:r>
              <w:rPr>
                <w:b/>
                <w:noProof/>
                <w:sz w:val="24"/>
              </w:rPr>
              <w:fldChar w:fldCharType="end"/>
            </w:r>
            <w:r w:rsidRPr="008F1F5F">
              <w:rPr>
                <w:b/>
                <w:noProof/>
                <w:sz w:val="24"/>
                <w:vertAlign w:val="superscript"/>
              </w:rPr>
              <w:t>th</w:t>
            </w:r>
            <w:r>
              <w:rPr>
                <w:b/>
                <w:noProof/>
                <w:sz w:val="24"/>
              </w:rPr>
              <w:t xml:space="preserve"> – 20</w:t>
            </w:r>
            <w:r w:rsidRPr="008F1F5F">
              <w:rPr>
                <w:b/>
                <w:noProof/>
                <w:sz w:val="24"/>
                <w:vertAlign w:val="superscript"/>
              </w:rPr>
              <w:t>th</w:t>
            </w:r>
            <w:r>
              <w:rPr>
                <w:b/>
                <w:noProof/>
                <w:sz w:val="24"/>
              </w:rPr>
              <w:t>, 2019</w:t>
            </w:r>
          </w:p>
          <w:tbl>
            <w:tblPr>
              <w:tblW w:w="9641" w:type="dxa"/>
              <w:tblInd w:w="42" w:type="dxa"/>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7051" w14:paraId="3CE4A85D" w14:textId="77777777" w:rsidTr="00FE7131">
              <w:tc>
                <w:tcPr>
                  <w:tcW w:w="9641" w:type="dxa"/>
                  <w:gridSpan w:val="9"/>
                  <w:tcBorders>
                    <w:top w:val="single" w:sz="4" w:space="0" w:color="auto"/>
                    <w:left w:val="single" w:sz="4" w:space="0" w:color="auto"/>
                    <w:right w:val="single" w:sz="4" w:space="0" w:color="auto"/>
                  </w:tcBorders>
                </w:tcPr>
                <w:p w14:paraId="6311CCA4" w14:textId="77777777" w:rsidR="00C17051" w:rsidRDefault="00C17051" w:rsidP="00C17051">
                  <w:pPr>
                    <w:pStyle w:val="CRCoverPage"/>
                    <w:spacing w:after="0"/>
                    <w:jc w:val="right"/>
                    <w:rPr>
                      <w:i/>
                      <w:noProof/>
                    </w:rPr>
                  </w:pPr>
                  <w:r>
                    <w:rPr>
                      <w:i/>
                      <w:noProof/>
                      <w:sz w:val="14"/>
                    </w:rPr>
                    <w:t>CR-Form-v12.0</w:t>
                  </w:r>
                </w:p>
              </w:tc>
            </w:tr>
            <w:tr w:rsidR="00C17051" w14:paraId="642645BA" w14:textId="77777777" w:rsidTr="00FE7131">
              <w:tc>
                <w:tcPr>
                  <w:tcW w:w="9641" w:type="dxa"/>
                  <w:gridSpan w:val="9"/>
                  <w:tcBorders>
                    <w:left w:val="single" w:sz="4" w:space="0" w:color="auto"/>
                    <w:right w:val="single" w:sz="4" w:space="0" w:color="auto"/>
                  </w:tcBorders>
                </w:tcPr>
                <w:p w14:paraId="2B1BCA22" w14:textId="77777777" w:rsidR="00C17051" w:rsidRDefault="00C17051" w:rsidP="00C17051">
                  <w:pPr>
                    <w:pStyle w:val="CRCoverPage"/>
                    <w:spacing w:after="0"/>
                    <w:jc w:val="center"/>
                    <w:rPr>
                      <w:noProof/>
                    </w:rPr>
                  </w:pPr>
                  <w:r w:rsidRPr="00BD2FEC">
                    <w:rPr>
                      <w:b/>
                      <w:noProof/>
                      <w:color w:val="FF0000"/>
                      <w:sz w:val="32"/>
                    </w:rPr>
                    <w:t>[DRAFT]</w:t>
                  </w:r>
                  <w:r w:rsidRPr="00BD2FEC">
                    <w:rPr>
                      <w:b/>
                      <w:noProof/>
                      <w:sz w:val="32"/>
                    </w:rPr>
                    <w:t xml:space="preserve"> </w:t>
                  </w:r>
                  <w:r>
                    <w:rPr>
                      <w:b/>
                      <w:noProof/>
                      <w:sz w:val="32"/>
                    </w:rPr>
                    <w:t>CHANGE REQUEST</w:t>
                  </w:r>
                </w:p>
              </w:tc>
            </w:tr>
            <w:tr w:rsidR="00C17051" w14:paraId="668DFF72" w14:textId="77777777" w:rsidTr="00FE7131">
              <w:tc>
                <w:tcPr>
                  <w:tcW w:w="9641" w:type="dxa"/>
                  <w:gridSpan w:val="9"/>
                  <w:tcBorders>
                    <w:left w:val="single" w:sz="4" w:space="0" w:color="auto"/>
                    <w:right w:val="single" w:sz="4" w:space="0" w:color="auto"/>
                  </w:tcBorders>
                </w:tcPr>
                <w:p w14:paraId="2B4DE66F" w14:textId="77777777" w:rsidR="00C17051" w:rsidRDefault="00C17051" w:rsidP="00C17051">
                  <w:pPr>
                    <w:pStyle w:val="CRCoverPage"/>
                    <w:spacing w:after="0"/>
                    <w:rPr>
                      <w:noProof/>
                      <w:sz w:val="8"/>
                      <w:szCs w:val="8"/>
                    </w:rPr>
                  </w:pPr>
                </w:p>
              </w:tc>
            </w:tr>
            <w:tr w:rsidR="00C17051" w14:paraId="7FEBF607" w14:textId="77777777" w:rsidTr="00FE7131">
              <w:tc>
                <w:tcPr>
                  <w:tcW w:w="142" w:type="dxa"/>
                  <w:tcBorders>
                    <w:left w:val="single" w:sz="4" w:space="0" w:color="auto"/>
                  </w:tcBorders>
                </w:tcPr>
                <w:p w14:paraId="708DB16C" w14:textId="77777777" w:rsidR="00C17051" w:rsidRDefault="00C17051" w:rsidP="00C17051">
                  <w:pPr>
                    <w:pStyle w:val="CRCoverPage"/>
                    <w:spacing w:after="0"/>
                    <w:jc w:val="right"/>
                    <w:rPr>
                      <w:noProof/>
                    </w:rPr>
                  </w:pPr>
                </w:p>
              </w:tc>
              <w:tc>
                <w:tcPr>
                  <w:tcW w:w="1559" w:type="dxa"/>
                  <w:shd w:val="pct30" w:color="FFFF00" w:fill="auto"/>
                </w:tcPr>
                <w:p w14:paraId="06DC637D" w14:textId="54EBAC39" w:rsidR="00C17051" w:rsidRPr="00410371" w:rsidRDefault="00C17051" w:rsidP="00C17051">
                  <w:pPr>
                    <w:pStyle w:val="CRCoverPage"/>
                    <w:spacing w:after="0"/>
                    <w:jc w:val="right"/>
                    <w:rPr>
                      <w:b/>
                      <w:noProof/>
                      <w:sz w:val="28"/>
                    </w:rPr>
                  </w:pPr>
                  <w:r>
                    <w:rPr>
                      <w:b/>
                      <w:noProof/>
                      <w:sz w:val="28"/>
                    </w:rPr>
                    <w:t>38.213</w:t>
                  </w:r>
                </w:p>
              </w:tc>
              <w:tc>
                <w:tcPr>
                  <w:tcW w:w="709" w:type="dxa"/>
                </w:tcPr>
                <w:p w14:paraId="4FE17193" w14:textId="77777777" w:rsidR="00C17051" w:rsidRDefault="00C17051" w:rsidP="00C17051">
                  <w:pPr>
                    <w:pStyle w:val="CRCoverPage"/>
                    <w:spacing w:after="0"/>
                    <w:jc w:val="center"/>
                    <w:rPr>
                      <w:noProof/>
                    </w:rPr>
                  </w:pPr>
                  <w:r>
                    <w:rPr>
                      <w:b/>
                      <w:noProof/>
                      <w:sz w:val="28"/>
                    </w:rPr>
                    <w:t>CR</w:t>
                  </w:r>
                </w:p>
              </w:tc>
              <w:tc>
                <w:tcPr>
                  <w:tcW w:w="1276" w:type="dxa"/>
                  <w:shd w:val="pct30" w:color="FFFF00" w:fill="auto"/>
                </w:tcPr>
                <w:p w14:paraId="16CEF2F7" w14:textId="77777777" w:rsidR="00C17051" w:rsidRPr="00410371" w:rsidRDefault="00C17051" w:rsidP="00C17051">
                  <w:pPr>
                    <w:pStyle w:val="CRCoverPage"/>
                    <w:spacing w:after="0"/>
                    <w:rPr>
                      <w:noProof/>
                    </w:rPr>
                  </w:pPr>
                </w:p>
              </w:tc>
              <w:tc>
                <w:tcPr>
                  <w:tcW w:w="709" w:type="dxa"/>
                </w:tcPr>
                <w:p w14:paraId="1C4BAA0D" w14:textId="77777777" w:rsidR="00C17051" w:rsidRDefault="00C17051" w:rsidP="00C17051">
                  <w:pPr>
                    <w:pStyle w:val="CRCoverPage"/>
                    <w:tabs>
                      <w:tab w:val="right" w:pos="625"/>
                    </w:tabs>
                    <w:spacing w:after="0"/>
                    <w:jc w:val="center"/>
                    <w:rPr>
                      <w:noProof/>
                    </w:rPr>
                  </w:pPr>
                  <w:r>
                    <w:rPr>
                      <w:b/>
                      <w:bCs/>
                      <w:noProof/>
                      <w:sz w:val="28"/>
                    </w:rPr>
                    <w:t>rev</w:t>
                  </w:r>
                </w:p>
              </w:tc>
              <w:tc>
                <w:tcPr>
                  <w:tcW w:w="992" w:type="dxa"/>
                  <w:shd w:val="pct30" w:color="FFFF00" w:fill="auto"/>
                </w:tcPr>
                <w:p w14:paraId="1DC770AB" w14:textId="77777777" w:rsidR="00C17051" w:rsidRPr="00410371" w:rsidRDefault="00C17051" w:rsidP="00C17051">
                  <w:pPr>
                    <w:pStyle w:val="CRCoverPage"/>
                    <w:spacing w:after="0"/>
                    <w:jc w:val="center"/>
                    <w:rPr>
                      <w:b/>
                      <w:noProof/>
                    </w:rPr>
                  </w:pPr>
                  <w:r>
                    <w:rPr>
                      <w:b/>
                      <w:noProof/>
                      <w:sz w:val="28"/>
                    </w:rPr>
                    <w:t>-</w:t>
                  </w:r>
                </w:p>
              </w:tc>
              <w:tc>
                <w:tcPr>
                  <w:tcW w:w="2410" w:type="dxa"/>
                </w:tcPr>
                <w:p w14:paraId="073A0F97" w14:textId="77777777" w:rsidR="00C17051" w:rsidRDefault="00C17051" w:rsidP="00C170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4C18F" w14:textId="0B16E600" w:rsidR="00C17051" w:rsidRPr="00410371" w:rsidRDefault="00C17051" w:rsidP="00C17051">
                  <w:pPr>
                    <w:pStyle w:val="CRCoverPage"/>
                    <w:spacing w:after="0"/>
                    <w:jc w:val="center"/>
                    <w:rPr>
                      <w:noProof/>
                      <w:sz w:val="28"/>
                    </w:rPr>
                  </w:pPr>
                  <w:r>
                    <w:rPr>
                      <w:b/>
                      <w:noProof/>
                      <w:sz w:val="28"/>
                    </w:rPr>
                    <w:t>15.7.0</w:t>
                  </w:r>
                </w:p>
              </w:tc>
              <w:tc>
                <w:tcPr>
                  <w:tcW w:w="143" w:type="dxa"/>
                  <w:tcBorders>
                    <w:right w:val="single" w:sz="4" w:space="0" w:color="auto"/>
                  </w:tcBorders>
                </w:tcPr>
                <w:p w14:paraId="6F328382" w14:textId="77777777" w:rsidR="00C17051" w:rsidRDefault="00C17051" w:rsidP="00C17051">
                  <w:pPr>
                    <w:pStyle w:val="CRCoverPage"/>
                    <w:spacing w:after="0"/>
                    <w:rPr>
                      <w:noProof/>
                    </w:rPr>
                  </w:pPr>
                </w:p>
              </w:tc>
            </w:tr>
            <w:tr w:rsidR="00C17051" w14:paraId="339D76C1" w14:textId="77777777" w:rsidTr="00FE7131">
              <w:tc>
                <w:tcPr>
                  <w:tcW w:w="9641" w:type="dxa"/>
                  <w:gridSpan w:val="9"/>
                  <w:tcBorders>
                    <w:left w:val="single" w:sz="4" w:space="0" w:color="auto"/>
                    <w:right w:val="single" w:sz="4" w:space="0" w:color="auto"/>
                  </w:tcBorders>
                </w:tcPr>
                <w:p w14:paraId="1A4A68A6" w14:textId="77777777" w:rsidR="00C17051" w:rsidRDefault="00C17051" w:rsidP="00C17051">
                  <w:pPr>
                    <w:pStyle w:val="CRCoverPage"/>
                    <w:spacing w:after="0"/>
                    <w:rPr>
                      <w:noProof/>
                    </w:rPr>
                  </w:pPr>
                </w:p>
              </w:tc>
            </w:tr>
            <w:tr w:rsidR="00C17051" w14:paraId="7E612D8A" w14:textId="77777777" w:rsidTr="00FE7131">
              <w:tc>
                <w:tcPr>
                  <w:tcW w:w="9641" w:type="dxa"/>
                  <w:gridSpan w:val="9"/>
                  <w:tcBorders>
                    <w:top w:val="single" w:sz="4" w:space="0" w:color="auto"/>
                  </w:tcBorders>
                </w:tcPr>
                <w:p w14:paraId="3AE1AAC5" w14:textId="77777777" w:rsidR="00C17051" w:rsidRPr="00F25D98" w:rsidRDefault="00C17051" w:rsidP="00C170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7051" w14:paraId="02E891D2" w14:textId="77777777" w:rsidTr="00FE7131">
              <w:tc>
                <w:tcPr>
                  <w:tcW w:w="9641" w:type="dxa"/>
                  <w:gridSpan w:val="9"/>
                </w:tcPr>
                <w:p w14:paraId="711D0F80" w14:textId="77777777" w:rsidR="00C17051" w:rsidRDefault="00C17051" w:rsidP="00C17051">
                  <w:pPr>
                    <w:pStyle w:val="CRCoverPage"/>
                    <w:spacing w:after="0"/>
                    <w:rPr>
                      <w:noProof/>
                      <w:sz w:val="8"/>
                      <w:szCs w:val="8"/>
                    </w:rPr>
                  </w:pPr>
                </w:p>
              </w:tc>
            </w:tr>
          </w:tbl>
          <w:p w14:paraId="2F2EE38E" w14:textId="77777777" w:rsidR="00C17051" w:rsidRDefault="00C17051" w:rsidP="00C17051">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7051" w14:paraId="434BA3C9" w14:textId="77777777" w:rsidTr="00FE7131">
              <w:tc>
                <w:tcPr>
                  <w:tcW w:w="2835" w:type="dxa"/>
                </w:tcPr>
                <w:p w14:paraId="34DC9641" w14:textId="77777777" w:rsidR="00C17051" w:rsidRDefault="00C17051" w:rsidP="00C17051">
                  <w:pPr>
                    <w:pStyle w:val="CRCoverPage"/>
                    <w:tabs>
                      <w:tab w:val="right" w:pos="2751"/>
                    </w:tabs>
                    <w:spacing w:after="0"/>
                    <w:rPr>
                      <w:b/>
                      <w:i/>
                      <w:noProof/>
                    </w:rPr>
                  </w:pPr>
                  <w:r>
                    <w:rPr>
                      <w:b/>
                      <w:i/>
                      <w:noProof/>
                    </w:rPr>
                    <w:t>Proposed change affects:</w:t>
                  </w:r>
                </w:p>
              </w:tc>
              <w:tc>
                <w:tcPr>
                  <w:tcW w:w="1418" w:type="dxa"/>
                </w:tcPr>
                <w:p w14:paraId="0D7D1A07" w14:textId="77777777" w:rsidR="00C17051" w:rsidRDefault="00C17051" w:rsidP="00C170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2CED" w14:textId="77777777" w:rsidR="00C17051" w:rsidRDefault="00C17051" w:rsidP="00C17051">
                  <w:pPr>
                    <w:pStyle w:val="CRCoverPage"/>
                    <w:spacing w:after="0"/>
                    <w:jc w:val="center"/>
                    <w:rPr>
                      <w:b/>
                      <w:caps/>
                      <w:noProof/>
                    </w:rPr>
                  </w:pPr>
                </w:p>
              </w:tc>
              <w:tc>
                <w:tcPr>
                  <w:tcW w:w="709" w:type="dxa"/>
                  <w:tcBorders>
                    <w:left w:val="single" w:sz="4" w:space="0" w:color="auto"/>
                  </w:tcBorders>
                </w:tcPr>
                <w:p w14:paraId="52344448" w14:textId="77777777" w:rsidR="00C17051" w:rsidRDefault="00C17051" w:rsidP="00C170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2C633C" w14:textId="77777777" w:rsidR="00C17051" w:rsidRDefault="00C17051" w:rsidP="00C17051">
                  <w:pPr>
                    <w:pStyle w:val="CRCoverPage"/>
                    <w:spacing w:after="0"/>
                    <w:jc w:val="center"/>
                    <w:rPr>
                      <w:b/>
                      <w:caps/>
                      <w:noProof/>
                    </w:rPr>
                  </w:pPr>
                  <w:r>
                    <w:rPr>
                      <w:rFonts w:hint="eastAsia"/>
                      <w:b/>
                      <w:caps/>
                      <w:noProof/>
                      <w:lang w:eastAsia="zh-CN"/>
                    </w:rPr>
                    <w:t>x</w:t>
                  </w:r>
                </w:p>
              </w:tc>
              <w:tc>
                <w:tcPr>
                  <w:tcW w:w="2126" w:type="dxa"/>
                </w:tcPr>
                <w:p w14:paraId="53E7CFE9" w14:textId="77777777" w:rsidR="00C17051" w:rsidRDefault="00C17051" w:rsidP="00C170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FF2AF" w14:textId="77777777" w:rsidR="00C17051" w:rsidRDefault="00C17051" w:rsidP="00C17051">
                  <w:pPr>
                    <w:pStyle w:val="CRCoverPage"/>
                    <w:spacing w:after="0"/>
                    <w:jc w:val="center"/>
                    <w:rPr>
                      <w:b/>
                      <w:caps/>
                      <w:noProof/>
                    </w:rPr>
                  </w:pPr>
                  <w:r>
                    <w:rPr>
                      <w:rFonts w:hint="eastAsia"/>
                      <w:b/>
                      <w:caps/>
                      <w:noProof/>
                      <w:lang w:eastAsia="zh-CN"/>
                    </w:rPr>
                    <w:t>x</w:t>
                  </w:r>
                </w:p>
              </w:tc>
              <w:tc>
                <w:tcPr>
                  <w:tcW w:w="1418" w:type="dxa"/>
                  <w:tcBorders>
                    <w:left w:val="nil"/>
                  </w:tcBorders>
                </w:tcPr>
                <w:p w14:paraId="07AE2A00" w14:textId="77777777" w:rsidR="00C17051" w:rsidRDefault="00C17051" w:rsidP="00C170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DF062" w14:textId="77777777" w:rsidR="00C17051" w:rsidRDefault="00C17051" w:rsidP="00C17051">
                  <w:pPr>
                    <w:pStyle w:val="CRCoverPage"/>
                    <w:spacing w:after="0"/>
                    <w:jc w:val="center"/>
                    <w:rPr>
                      <w:b/>
                      <w:bCs/>
                      <w:caps/>
                      <w:noProof/>
                    </w:rPr>
                  </w:pPr>
                </w:p>
              </w:tc>
            </w:tr>
          </w:tbl>
          <w:p w14:paraId="47D73B19" w14:textId="77777777" w:rsidR="00C17051" w:rsidRDefault="00C17051" w:rsidP="00C1705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7051" w14:paraId="3A849835" w14:textId="77777777" w:rsidTr="00FE7131">
              <w:tc>
                <w:tcPr>
                  <w:tcW w:w="9640" w:type="dxa"/>
                  <w:gridSpan w:val="11"/>
                </w:tcPr>
                <w:p w14:paraId="27030932" w14:textId="77777777" w:rsidR="00C17051" w:rsidRDefault="00C17051" w:rsidP="00C17051">
                  <w:pPr>
                    <w:pStyle w:val="CRCoverPage"/>
                    <w:spacing w:after="0"/>
                    <w:rPr>
                      <w:noProof/>
                      <w:sz w:val="8"/>
                      <w:szCs w:val="8"/>
                    </w:rPr>
                  </w:pPr>
                </w:p>
              </w:tc>
            </w:tr>
            <w:tr w:rsidR="00C17051" w14:paraId="362C07A5" w14:textId="77777777" w:rsidTr="00FE7131">
              <w:tc>
                <w:tcPr>
                  <w:tcW w:w="1843" w:type="dxa"/>
                  <w:tcBorders>
                    <w:top w:val="single" w:sz="4" w:space="0" w:color="auto"/>
                    <w:left w:val="single" w:sz="4" w:space="0" w:color="auto"/>
                  </w:tcBorders>
                </w:tcPr>
                <w:p w14:paraId="0BD00951" w14:textId="77777777" w:rsidR="00C17051" w:rsidRDefault="00C17051" w:rsidP="00C17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216A8" w14:textId="0B7662C2" w:rsidR="00C17051" w:rsidRDefault="00C17051" w:rsidP="00C17051">
                  <w:pPr>
                    <w:pStyle w:val="CRCoverPage"/>
                    <w:spacing w:after="0"/>
                    <w:ind w:left="100"/>
                    <w:rPr>
                      <w:noProof/>
                    </w:rPr>
                  </w:pPr>
                  <w:r w:rsidRPr="00BE177F">
                    <w:rPr>
                      <w:rFonts w:cs="Arial"/>
                      <w:color w:val="000000"/>
                      <w:szCs w:val="16"/>
                      <w:lang w:eastAsia="en-GB"/>
                    </w:rPr>
                    <w:t>Corrections to 38.213 including alignment of terminology across specifications</w:t>
                  </w:r>
                  <w:r>
                    <w:rPr>
                      <w:rFonts w:cs="Arial"/>
                      <w:color w:val="000000"/>
                      <w:szCs w:val="16"/>
                      <w:lang w:eastAsia="en-GB"/>
                    </w:rPr>
                    <w:t xml:space="preserve"> in RAN1#98bis</w:t>
                  </w:r>
                </w:p>
              </w:tc>
            </w:tr>
            <w:tr w:rsidR="00C17051" w14:paraId="3AAC2375" w14:textId="77777777" w:rsidTr="00FE7131">
              <w:tc>
                <w:tcPr>
                  <w:tcW w:w="1843" w:type="dxa"/>
                  <w:tcBorders>
                    <w:left w:val="single" w:sz="4" w:space="0" w:color="auto"/>
                  </w:tcBorders>
                </w:tcPr>
                <w:p w14:paraId="522E0BE6"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B8B50EB" w14:textId="77777777" w:rsidR="00C17051" w:rsidRDefault="00C17051" w:rsidP="00C17051">
                  <w:pPr>
                    <w:pStyle w:val="CRCoverPage"/>
                    <w:spacing w:after="0"/>
                    <w:rPr>
                      <w:noProof/>
                      <w:sz w:val="8"/>
                      <w:szCs w:val="8"/>
                    </w:rPr>
                  </w:pPr>
                </w:p>
              </w:tc>
            </w:tr>
            <w:tr w:rsidR="00C17051" w14:paraId="3FEF77D0" w14:textId="77777777" w:rsidTr="00FE7131">
              <w:tc>
                <w:tcPr>
                  <w:tcW w:w="1843" w:type="dxa"/>
                  <w:tcBorders>
                    <w:left w:val="single" w:sz="4" w:space="0" w:color="auto"/>
                  </w:tcBorders>
                </w:tcPr>
                <w:p w14:paraId="78D92268" w14:textId="77777777" w:rsidR="00C17051" w:rsidRDefault="00C17051" w:rsidP="00C170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9E6FE" w14:textId="705019BB" w:rsidR="00C17051" w:rsidRDefault="00C17051" w:rsidP="00C17051">
                  <w:pPr>
                    <w:pStyle w:val="CRCoverPage"/>
                    <w:spacing w:after="0"/>
                    <w:ind w:left="100"/>
                    <w:rPr>
                      <w:noProof/>
                    </w:rPr>
                  </w:pPr>
                  <w:r>
                    <w:rPr>
                      <w:rFonts w:hint="eastAsia"/>
                      <w:noProof/>
                    </w:rPr>
                    <w:t>Samsung</w:t>
                  </w:r>
                </w:p>
              </w:tc>
            </w:tr>
            <w:tr w:rsidR="00C17051" w14:paraId="7A66FB5A" w14:textId="77777777" w:rsidTr="00FE7131">
              <w:tc>
                <w:tcPr>
                  <w:tcW w:w="1843" w:type="dxa"/>
                  <w:tcBorders>
                    <w:left w:val="single" w:sz="4" w:space="0" w:color="auto"/>
                  </w:tcBorders>
                </w:tcPr>
                <w:p w14:paraId="60D442B9" w14:textId="77777777" w:rsidR="00C17051" w:rsidRDefault="00C17051" w:rsidP="00C170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09D15" w14:textId="77777777" w:rsidR="00C17051" w:rsidRDefault="00C17051" w:rsidP="00C17051">
                  <w:pPr>
                    <w:pStyle w:val="CRCoverPage"/>
                    <w:spacing w:after="0"/>
                    <w:ind w:left="100"/>
                    <w:rPr>
                      <w:noProof/>
                    </w:rPr>
                  </w:pPr>
                  <w:r>
                    <w:rPr>
                      <w:noProof/>
                    </w:rPr>
                    <w:t>R1</w:t>
                  </w:r>
                </w:p>
              </w:tc>
            </w:tr>
            <w:tr w:rsidR="00C17051" w14:paraId="128E3255" w14:textId="77777777" w:rsidTr="00FE7131">
              <w:tc>
                <w:tcPr>
                  <w:tcW w:w="1843" w:type="dxa"/>
                  <w:tcBorders>
                    <w:left w:val="single" w:sz="4" w:space="0" w:color="auto"/>
                  </w:tcBorders>
                </w:tcPr>
                <w:p w14:paraId="5BC5ABE5"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960684D" w14:textId="77777777" w:rsidR="00C17051" w:rsidRDefault="00C17051" w:rsidP="00C17051">
                  <w:pPr>
                    <w:pStyle w:val="CRCoverPage"/>
                    <w:spacing w:after="0"/>
                    <w:rPr>
                      <w:noProof/>
                      <w:sz w:val="8"/>
                      <w:szCs w:val="8"/>
                    </w:rPr>
                  </w:pPr>
                </w:p>
              </w:tc>
            </w:tr>
            <w:tr w:rsidR="00C17051" w14:paraId="566B9CFF" w14:textId="77777777" w:rsidTr="00FE7131">
              <w:tc>
                <w:tcPr>
                  <w:tcW w:w="1843" w:type="dxa"/>
                  <w:tcBorders>
                    <w:left w:val="single" w:sz="4" w:space="0" w:color="auto"/>
                  </w:tcBorders>
                </w:tcPr>
                <w:p w14:paraId="742DB0FB" w14:textId="77777777" w:rsidR="00C17051" w:rsidRDefault="00C17051" w:rsidP="00C17051">
                  <w:pPr>
                    <w:pStyle w:val="CRCoverPage"/>
                    <w:tabs>
                      <w:tab w:val="right" w:pos="1759"/>
                    </w:tabs>
                    <w:spacing w:after="0"/>
                    <w:rPr>
                      <w:b/>
                      <w:i/>
                      <w:noProof/>
                    </w:rPr>
                  </w:pPr>
                  <w:r>
                    <w:rPr>
                      <w:b/>
                      <w:i/>
                      <w:noProof/>
                    </w:rPr>
                    <w:t>Work item code:</w:t>
                  </w:r>
                </w:p>
              </w:tc>
              <w:tc>
                <w:tcPr>
                  <w:tcW w:w="3686" w:type="dxa"/>
                  <w:gridSpan w:val="5"/>
                  <w:shd w:val="pct30" w:color="FFFF00" w:fill="auto"/>
                </w:tcPr>
                <w:p w14:paraId="17EB7FAD" w14:textId="77777777" w:rsidR="00C17051" w:rsidRDefault="00C17051" w:rsidP="00C17051">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408DD84E" w14:textId="77777777" w:rsidR="00C17051" w:rsidRDefault="00C17051" w:rsidP="00C17051">
                  <w:pPr>
                    <w:pStyle w:val="CRCoverPage"/>
                    <w:spacing w:after="0"/>
                    <w:ind w:right="100"/>
                    <w:rPr>
                      <w:noProof/>
                    </w:rPr>
                  </w:pPr>
                </w:p>
              </w:tc>
              <w:tc>
                <w:tcPr>
                  <w:tcW w:w="1417" w:type="dxa"/>
                  <w:gridSpan w:val="3"/>
                  <w:tcBorders>
                    <w:left w:val="nil"/>
                  </w:tcBorders>
                </w:tcPr>
                <w:p w14:paraId="1CAFF49E" w14:textId="77777777" w:rsidR="00C17051" w:rsidRDefault="00C17051" w:rsidP="00C170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8016E" w14:textId="1B529072" w:rsidR="00C17051" w:rsidRDefault="00C17051" w:rsidP="00C17051">
                  <w:pPr>
                    <w:pStyle w:val="CRCoverPage"/>
                    <w:spacing w:after="0"/>
                    <w:ind w:left="100"/>
                    <w:rPr>
                      <w:noProof/>
                    </w:rPr>
                  </w:pPr>
                  <w:r>
                    <w:rPr>
                      <w:rFonts w:hint="eastAsia"/>
                      <w:noProof/>
                      <w:lang w:eastAsia="zh-CN"/>
                    </w:rPr>
                    <w:t>2019-</w:t>
                  </w:r>
                  <w:r>
                    <w:rPr>
                      <w:noProof/>
                      <w:lang w:eastAsia="zh-CN"/>
                    </w:rPr>
                    <w:t>10</w:t>
                  </w:r>
                  <w:r>
                    <w:rPr>
                      <w:rFonts w:hint="eastAsia"/>
                      <w:noProof/>
                      <w:lang w:eastAsia="zh-CN"/>
                    </w:rPr>
                    <w:t>-</w:t>
                  </w:r>
                  <w:r>
                    <w:rPr>
                      <w:noProof/>
                      <w:lang w:eastAsia="zh-CN"/>
                    </w:rPr>
                    <w:t>17</w:t>
                  </w:r>
                </w:p>
              </w:tc>
            </w:tr>
            <w:tr w:rsidR="00C17051" w14:paraId="7C2141CC" w14:textId="77777777" w:rsidTr="00FE7131">
              <w:tc>
                <w:tcPr>
                  <w:tcW w:w="1843" w:type="dxa"/>
                  <w:tcBorders>
                    <w:left w:val="single" w:sz="4" w:space="0" w:color="auto"/>
                  </w:tcBorders>
                </w:tcPr>
                <w:p w14:paraId="7972B9C6" w14:textId="77777777" w:rsidR="00C17051" w:rsidRDefault="00C17051" w:rsidP="00C17051">
                  <w:pPr>
                    <w:pStyle w:val="CRCoverPage"/>
                    <w:spacing w:after="0"/>
                    <w:rPr>
                      <w:b/>
                      <w:i/>
                      <w:noProof/>
                      <w:sz w:val="8"/>
                      <w:szCs w:val="8"/>
                    </w:rPr>
                  </w:pPr>
                </w:p>
              </w:tc>
              <w:tc>
                <w:tcPr>
                  <w:tcW w:w="1986" w:type="dxa"/>
                  <w:gridSpan w:val="4"/>
                </w:tcPr>
                <w:p w14:paraId="414DEAA6" w14:textId="77777777" w:rsidR="00C17051" w:rsidRDefault="00C17051" w:rsidP="00C17051">
                  <w:pPr>
                    <w:pStyle w:val="CRCoverPage"/>
                    <w:spacing w:after="0"/>
                    <w:rPr>
                      <w:noProof/>
                      <w:sz w:val="8"/>
                      <w:szCs w:val="8"/>
                    </w:rPr>
                  </w:pPr>
                </w:p>
              </w:tc>
              <w:tc>
                <w:tcPr>
                  <w:tcW w:w="2267" w:type="dxa"/>
                  <w:gridSpan w:val="2"/>
                </w:tcPr>
                <w:p w14:paraId="652FB6BF" w14:textId="77777777" w:rsidR="00C17051" w:rsidRDefault="00C17051" w:rsidP="00C17051">
                  <w:pPr>
                    <w:pStyle w:val="CRCoverPage"/>
                    <w:spacing w:after="0"/>
                    <w:rPr>
                      <w:noProof/>
                      <w:sz w:val="8"/>
                      <w:szCs w:val="8"/>
                    </w:rPr>
                  </w:pPr>
                </w:p>
              </w:tc>
              <w:tc>
                <w:tcPr>
                  <w:tcW w:w="1417" w:type="dxa"/>
                  <w:gridSpan w:val="3"/>
                </w:tcPr>
                <w:p w14:paraId="7282B26C" w14:textId="77777777" w:rsidR="00C17051" w:rsidRDefault="00C17051" w:rsidP="00C17051">
                  <w:pPr>
                    <w:pStyle w:val="CRCoverPage"/>
                    <w:spacing w:after="0"/>
                    <w:rPr>
                      <w:noProof/>
                      <w:sz w:val="8"/>
                      <w:szCs w:val="8"/>
                    </w:rPr>
                  </w:pPr>
                </w:p>
              </w:tc>
              <w:tc>
                <w:tcPr>
                  <w:tcW w:w="2127" w:type="dxa"/>
                  <w:tcBorders>
                    <w:right w:val="single" w:sz="4" w:space="0" w:color="auto"/>
                  </w:tcBorders>
                </w:tcPr>
                <w:p w14:paraId="1B03CECD" w14:textId="77777777" w:rsidR="00C17051" w:rsidRDefault="00C17051" w:rsidP="00C17051">
                  <w:pPr>
                    <w:pStyle w:val="CRCoverPage"/>
                    <w:spacing w:after="0"/>
                    <w:rPr>
                      <w:noProof/>
                      <w:sz w:val="8"/>
                      <w:szCs w:val="8"/>
                    </w:rPr>
                  </w:pPr>
                </w:p>
              </w:tc>
            </w:tr>
            <w:tr w:rsidR="00C17051" w14:paraId="1E4D1C52" w14:textId="77777777" w:rsidTr="00FE7131">
              <w:trPr>
                <w:cantSplit/>
              </w:trPr>
              <w:tc>
                <w:tcPr>
                  <w:tcW w:w="1843" w:type="dxa"/>
                  <w:tcBorders>
                    <w:left w:val="single" w:sz="4" w:space="0" w:color="auto"/>
                  </w:tcBorders>
                </w:tcPr>
                <w:p w14:paraId="22E61936" w14:textId="77777777" w:rsidR="00C17051" w:rsidRDefault="00C17051" w:rsidP="00C17051">
                  <w:pPr>
                    <w:pStyle w:val="CRCoverPage"/>
                    <w:tabs>
                      <w:tab w:val="right" w:pos="1759"/>
                    </w:tabs>
                    <w:spacing w:after="0"/>
                    <w:rPr>
                      <w:b/>
                      <w:i/>
                      <w:noProof/>
                    </w:rPr>
                  </w:pPr>
                  <w:r>
                    <w:rPr>
                      <w:b/>
                      <w:i/>
                      <w:noProof/>
                    </w:rPr>
                    <w:t>Category:</w:t>
                  </w:r>
                </w:p>
              </w:tc>
              <w:tc>
                <w:tcPr>
                  <w:tcW w:w="851" w:type="dxa"/>
                  <w:shd w:val="pct30" w:color="FFFF00" w:fill="auto"/>
                </w:tcPr>
                <w:p w14:paraId="7061E7E2" w14:textId="77777777" w:rsidR="00C17051" w:rsidRDefault="00C17051" w:rsidP="00C17051">
                  <w:pPr>
                    <w:pStyle w:val="CRCoverPage"/>
                    <w:spacing w:after="0"/>
                    <w:ind w:left="100" w:right="-609"/>
                    <w:rPr>
                      <w:b/>
                      <w:noProof/>
                    </w:rPr>
                  </w:pPr>
                  <w:r>
                    <w:rPr>
                      <w:b/>
                      <w:noProof/>
                    </w:rPr>
                    <w:t>F</w:t>
                  </w:r>
                </w:p>
              </w:tc>
              <w:tc>
                <w:tcPr>
                  <w:tcW w:w="3402" w:type="dxa"/>
                  <w:gridSpan w:val="5"/>
                  <w:tcBorders>
                    <w:left w:val="nil"/>
                  </w:tcBorders>
                </w:tcPr>
                <w:p w14:paraId="7709BCF0" w14:textId="77777777" w:rsidR="00C17051" w:rsidRDefault="00C17051" w:rsidP="00C17051">
                  <w:pPr>
                    <w:pStyle w:val="CRCoverPage"/>
                    <w:spacing w:after="0"/>
                    <w:rPr>
                      <w:noProof/>
                    </w:rPr>
                  </w:pPr>
                </w:p>
              </w:tc>
              <w:tc>
                <w:tcPr>
                  <w:tcW w:w="1417" w:type="dxa"/>
                  <w:gridSpan w:val="3"/>
                  <w:tcBorders>
                    <w:left w:val="nil"/>
                  </w:tcBorders>
                </w:tcPr>
                <w:p w14:paraId="4BA23C7F" w14:textId="77777777" w:rsidR="00C17051" w:rsidRDefault="00C17051" w:rsidP="00C170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7B0F9" w14:textId="77777777" w:rsidR="00C17051" w:rsidRDefault="00C17051" w:rsidP="00C17051">
                  <w:pPr>
                    <w:pStyle w:val="CRCoverPage"/>
                    <w:spacing w:after="0"/>
                    <w:ind w:left="100"/>
                    <w:rPr>
                      <w:noProof/>
                    </w:rPr>
                  </w:pPr>
                  <w:r>
                    <w:rPr>
                      <w:noProof/>
                    </w:rPr>
                    <w:t>Rel-15</w:t>
                  </w:r>
                </w:p>
              </w:tc>
            </w:tr>
            <w:tr w:rsidR="00C17051" w14:paraId="587E2BD6" w14:textId="77777777" w:rsidTr="00FE7131">
              <w:tc>
                <w:tcPr>
                  <w:tcW w:w="1843" w:type="dxa"/>
                  <w:tcBorders>
                    <w:left w:val="single" w:sz="4" w:space="0" w:color="auto"/>
                    <w:bottom w:val="single" w:sz="4" w:space="0" w:color="auto"/>
                  </w:tcBorders>
                </w:tcPr>
                <w:p w14:paraId="0F4443CB" w14:textId="77777777" w:rsidR="00C17051" w:rsidRDefault="00C17051" w:rsidP="00C17051">
                  <w:pPr>
                    <w:pStyle w:val="CRCoverPage"/>
                    <w:spacing w:after="0"/>
                    <w:rPr>
                      <w:b/>
                      <w:i/>
                      <w:noProof/>
                    </w:rPr>
                  </w:pPr>
                </w:p>
              </w:tc>
              <w:tc>
                <w:tcPr>
                  <w:tcW w:w="4677" w:type="dxa"/>
                  <w:gridSpan w:val="8"/>
                  <w:tcBorders>
                    <w:bottom w:val="single" w:sz="4" w:space="0" w:color="auto"/>
                  </w:tcBorders>
                </w:tcPr>
                <w:p w14:paraId="48E97998" w14:textId="77777777" w:rsidR="00C17051" w:rsidRDefault="00C17051" w:rsidP="00C170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A948F" w14:textId="77777777" w:rsidR="00C17051" w:rsidRDefault="00C17051" w:rsidP="00C170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211B6" w14:textId="77777777" w:rsidR="00C17051" w:rsidRPr="007C2097" w:rsidRDefault="00C17051" w:rsidP="00C170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7051" w14:paraId="74F0AAD6" w14:textId="77777777" w:rsidTr="00FE7131">
              <w:tc>
                <w:tcPr>
                  <w:tcW w:w="1843" w:type="dxa"/>
                </w:tcPr>
                <w:p w14:paraId="7B649DD6" w14:textId="77777777" w:rsidR="00C17051" w:rsidRDefault="00C17051" w:rsidP="00C17051">
                  <w:pPr>
                    <w:pStyle w:val="CRCoverPage"/>
                    <w:spacing w:after="0"/>
                    <w:rPr>
                      <w:b/>
                      <w:i/>
                      <w:noProof/>
                      <w:sz w:val="8"/>
                      <w:szCs w:val="8"/>
                    </w:rPr>
                  </w:pPr>
                </w:p>
              </w:tc>
              <w:tc>
                <w:tcPr>
                  <w:tcW w:w="7797" w:type="dxa"/>
                  <w:gridSpan w:val="10"/>
                </w:tcPr>
                <w:p w14:paraId="5E080690" w14:textId="77777777" w:rsidR="00C17051" w:rsidRDefault="00C17051" w:rsidP="00C17051">
                  <w:pPr>
                    <w:pStyle w:val="CRCoverPage"/>
                    <w:spacing w:after="0"/>
                    <w:rPr>
                      <w:noProof/>
                      <w:sz w:val="8"/>
                      <w:szCs w:val="8"/>
                    </w:rPr>
                  </w:pPr>
                </w:p>
              </w:tc>
            </w:tr>
            <w:tr w:rsidR="00C17051" w14:paraId="2776E7D9" w14:textId="77777777" w:rsidTr="00FE7131">
              <w:tc>
                <w:tcPr>
                  <w:tcW w:w="2694" w:type="dxa"/>
                  <w:gridSpan w:val="2"/>
                  <w:tcBorders>
                    <w:top w:val="single" w:sz="4" w:space="0" w:color="auto"/>
                    <w:left w:val="single" w:sz="4" w:space="0" w:color="auto"/>
                  </w:tcBorders>
                </w:tcPr>
                <w:p w14:paraId="4FD6BC7E" w14:textId="77777777" w:rsidR="00C17051" w:rsidRDefault="00C17051" w:rsidP="00C170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4003F" w14:textId="77777777" w:rsidR="00C17051" w:rsidRDefault="00C17051" w:rsidP="00C17051">
                  <w:pPr>
                    <w:spacing w:after="0"/>
                    <w:ind w:left="100"/>
                    <w:rPr>
                      <w:rFonts w:ascii="Arial" w:hAnsi="Arial" w:cs="Arial"/>
                      <w:noProof/>
                      <w:lang w:eastAsia="zh-CN"/>
                    </w:rPr>
                  </w:pPr>
                  <w:r>
                    <w:rPr>
                      <w:rFonts w:ascii="Arial" w:hAnsi="Arial" w:cs="Arial"/>
                      <w:noProof/>
                      <w:lang w:eastAsia="zh-CN"/>
                    </w:rPr>
                    <w:t>Alignment of higher layer parameters between 38.213 and 38.331.</w:t>
                  </w:r>
                </w:p>
                <w:p w14:paraId="7C0A0536" w14:textId="1D924CFE" w:rsidR="00C17051" w:rsidRPr="00C17051" w:rsidRDefault="00C17051" w:rsidP="00C17051">
                  <w:pPr>
                    <w:spacing w:after="0"/>
                    <w:ind w:left="100"/>
                    <w:rPr>
                      <w:rFonts w:ascii="Arial" w:eastAsia="Yu Mincho" w:hAnsi="Arial" w:cs="Arial"/>
                      <w:lang w:eastAsia="ja-JP"/>
                    </w:rPr>
                  </w:pPr>
                  <w:r>
                    <w:rPr>
                      <w:rFonts w:ascii="Arial" w:eastAsia="Yu Mincho" w:hAnsi="Arial" w:cs="Arial"/>
                      <w:lang w:eastAsia="ja-JP"/>
                    </w:rPr>
                    <w:t xml:space="preserve">Miscellaneous </w:t>
                  </w:r>
                  <w:r w:rsidR="00FE7131">
                    <w:rPr>
                      <w:rFonts w:ascii="Arial" w:eastAsia="Yu Mincho" w:hAnsi="Arial" w:cs="Arial"/>
                      <w:lang w:eastAsia="ja-JP"/>
                    </w:rPr>
                    <w:t xml:space="preserve">typos and </w:t>
                  </w:r>
                  <w:r>
                    <w:rPr>
                      <w:rFonts w:ascii="Arial" w:eastAsia="Yu Mincho" w:hAnsi="Arial" w:cs="Arial"/>
                      <w:lang w:eastAsia="ja-JP"/>
                    </w:rPr>
                    <w:t>clarifications</w:t>
                  </w:r>
                  <w:r>
                    <w:rPr>
                      <w:rFonts w:ascii="Arial" w:hAnsi="Arial"/>
                      <w:noProof/>
                      <w:lang w:eastAsia="zh-CN"/>
                    </w:rPr>
                    <w:t>.</w:t>
                  </w:r>
                </w:p>
              </w:tc>
            </w:tr>
            <w:tr w:rsidR="00C17051" w14:paraId="702698D8" w14:textId="77777777" w:rsidTr="00FE7131">
              <w:tc>
                <w:tcPr>
                  <w:tcW w:w="2694" w:type="dxa"/>
                  <w:gridSpan w:val="2"/>
                  <w:tcBorders>
                    <w:left w:val="single" w:sz="4" w:space="0" w:color="auto"/>
                  </w:tcBorders>
                </w:tcPr>
                <w:p w14:paraId="17A933C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5134C2EB" w14:textId="77777777" w:rsidR="00C17051" w:rsidRDefault="00C17051" w:rsidP="00C17051">
                  <w:pPr>
                    <w:pStyle w:val="CRCoverPage"/>
                    <w:spacing w:after="0"/>
                    <w:rPr>
                      <w:noProof/>
                      <w:sz w:val="8"/>
                      <w:szCs w:val="8"/>
                    </w:rPr>
                  </w:pPr>
                </w:p>
              </w:tc>
            </w:tr>
            <w:tr w:rsidR="00C17051" w14:paraId="4173288F" w14:textId="77777777" w:rsidTr="00FE7131">
              <w:tc>
                <w:tcPr>
                  <w:tcW w:w="2694" w:type="dxa"/>
                  <w:gridSpan w:val="2"/>
                  <w:tcBorders>
                    <w:left w:val="single" w:sz="4" w:space="0" w:color="auto"/>
                  </w:tcBorders>
                </w:tcPr>
                <w:p w14:paraId="13C290C1" w14:textId="77777777" w:rsidR="00C17051" w:rsidRDefault="00C17051" w:rsidP="00C170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CCE7AE" w14:textId="77777777" w:rsidR="001C5306" w:rsidRPr="001C5306" w:rsidRDefault="001C5306" w:rsidP="001C5306">
                  <w:pPr>
                    <w:pStyle w:val="ListParagraph"/>
                    <w:numPr>
                      <w:ilvl w:val="0"/>
                      <w:numId w:val="23"/>
                    </w:numPr>
                    <w:spacing w:after="0"/>
                    <w:rPr>
                      <w:rFonts w:ascii="Arial" w:hAnsi="Arial" w:cs="Arial"/>
                      <w:sz w:val="18"/>
                      <w:szCs w:val="20"/>
                      <w:lang w:val="en-US" w:eastAsia="zh-CN"/>
                    </w:rPr>
                  </w:pPr>
                  <w:r>
                    <w:rPr>
                      <w:rFonts w:ascii="Arial" w:hAnsi="Arial" w:cs="Arial"/>
                      <w:noProof/>
                      <w:sz w:val="20"/>
                      <w:lang w:val="en-US"/>
                    </w:rPr>
                    <w:t>In 7.2.1</w:t>
                  </w:r>
                </w:p>
                <w:p w14:paraId="50540AD7" w14:textId="3F54D24F" w:rsidR="001C5306" w:rsidRPr="001C5306" w:rsidRDefault="005268BA" w:rsidP="001C5306">
                  <w:pPr>
                    <w:pStyle w:val="ListParagraph"/>
                    <w:numPr>
                      <w:ilvl w:val="1"/>
                      <w:numId w:val="23"/>
                    </w:numPr>
                    <w:spacing w:after="0"/>
                    <w:rPr>
                      <w:rFonts w:ascii="Arial" w:hAnsi="Arial" w:cs="Arial"/>
                      <w:sz w:val="18"/>
                      <w:szCs w:val="20"/>
                      <w:lang w:val="en-US" w:eastAsia="zh-CN"/>
                    </w:rPr>
                  </w:pPr>
                  <w:r w:rsidRPr="005268BA">
                    <w:rPr>
                      <w:rFonts w:ascii="Arial" w:hAnsi="Arial" w:cs="Arial"/>
                      <w:noProof/>
                      <w:sz w:val="20"/>
                    </w:rPr>
                    <w:t xml:space="preserve">description </w:t>
                  </w:r>
                  <w:r w:rsidR="0010748D">
                    <w:rPr>
                      <w:rFonts w:ascii="Arial" w:hAnsi="Arial" w:cs="Arial"/>
                      <w:noProof/>
                      <w:sz w:val="20"/>
                      <w:lang w:val="en-US"/>
                    </w:rPr>
                    <w:t>for</w:t>
                  </w:r>
                  <w:r>
                    <w:rPr>
                      <w:rFonts w:ascii="Arial" w:hAnsi="Arial" w:cs="Arial"/>
                      <w:noProof/>
                      <w:sz w:val="20"/>
                    </w:rPr>
                    <w:t xml:space="preserve"> deri</w:t>
                  </w:r>
                  <w:r w:rsidR="001C5306">
                    <w:rPr>
                      <w:rFonts w:ascii="Arial" w:hAnsi="Arial" w:cs="Arial"/>
                      <w:noProof/>
                      <w:sz w:val="20"/>
                    </w:rPr>
                    <w:t>vation of</w:t>
                  </w:r>
                  <w:r w:rsidRPr="005268BA">
                    <w:rPr>
                      <w:rFonts w:ascii="Arial" w:hAnsi="Arial" w:cs="Arial"/>
                      <w:noProof/>
                      <w:sz w:val="20"/>
                    </w:rPr>
                    <w:t xml:space="preserve"> number of </w:t>
                  </w:r>
                  <w:r>
                    <w:rPr>
                      <w:rFonts w:ascii="Arial" w:hAnsi="Arial" w:cs="Arial"/>
                      <w:noProof/>
                      <w:sz w:val="20"/>
                      <w:lang w:val="en-US"/>
                    </w:rPr>
                    <w:t xml:space="preserve">PUCCH transmission </w:t>
                  </w:r>
                  <w:r>
                    <w:rPr>
                      <w:rFonts w:ascii="Arial" w:hAnsi="Arial" w:cs="Arial"/>
                      <w:noProof/>
                      <w:sz w:val="20"/>
                    </w:rPr>
                    <w:t xml:space="preserve">symbols </w:t>
                  </w:r>
                  <w:r w:rsidR="001C5306">
                    <w:rPr>
                      <w:rFonts w:ascii="Arial" w:hAnsi="Arial" w:cs="Arial"/>
                      <w:noProof/>
                      <w:sz w:val="20"/>
                      <w:lang w:val="en-US"/>
                    </w:rPr>
                    <w:t xml:space="preserve">is removed as it does not cover all possible cases </w:t>
                  </w:r>
                  <w:r w:rsidR="001C5306">
                    <w:rPr>
                      <w:rFonts w:ascii="Arial" w:hAnsi="Arial" w:cs="Arial"/>
                      <w:noProof/>
                      <w:sz w:val="20"/>
                    </w:rPr>
                    <w:t>–</w:t>
                  </w:r>
                  <w:r>
                    <w:rPr>
                      <w:rFonts w:ascii="Arial" w:hAnsi="Arial" w:cs="Arial"/>
                      <w:noProof/>
                      <w:sz w:val="20"/>
                      <w:lang w:val="en-US"/>
                    </w:rPr>
                    <w:t xml:space="preserve"> </w:t>
                  </w:r>
                  <w:r w:rsidRPr="005268BA">
                    <w:rPr>
                      <w:rFonts w:ascii="Arial" w:hAnsi="Arial" w:cs="Arial"/>
                      <w:noProof/>
                      <w:sz w:val="20"/>
                    </w:rPr>
                    <w:t>refe</w:t>
                  </w:r>
                  <w:r>
                    <w:rPr>
                      <w:rFonts w:ascii="Arial" w:hAnsi="Arial" w:cs="Arial"/>
                      <w:noProof/>
                      <w:sz w:val="20"/>
                    </w:rPr>
                    <w:t>r</w:t>
                  </w:r>
                  <w:r w:rsidR="001C5306">
                    <w:rPr>
                      <w:rFonts w:ascii="Arial" w:hAnsi="Arial" w:cs="Arial"/>
                      <w:noProof/>
                      <w:sz w:val="20"/>
                      <w:lang w:val="en-US"/>
                    </w:rPr>
                    <w:t>ence is now</w:t>
                  </w:r>
                  <w:r>
                    <w:rPr>
                      <w:rFonts w:ascii="Arial" w:hAnsi="Arial" w:cs="Arial"/>
                      <w:noProof/>
                      <w:sz w:val="20"/>
                    </w:rPr>
                    <w:t xml:space="preserve"> to</w:t>
                  </w:r>
                  <w:r w:rsidRPr="005268BA">
                    <w:rPr>
                      <w:rFonts w:ascii="Arial" w:hAnsi="Arial" w:cs="Arial"/>
                      <w:noProof/>
                      <w:sz w:val="20"/>
                    </w:rPr>
                    <w:t xml:space="preserve"> 9.2</w:t>
                  </w:r>
                  <w:r w:rsidR="001C5306">
                    <w:rPr>
                      <w:rFonts w:ascii="Arial" w:hAnsi="Arial" w:cs="Arial"/>
                      <w:noProof/>
                      <w:sz w:val="20"/>
                      <w:lang w:val="en-US"/>
                    </w:rPr>
                    <w:t xml:space="preserve"> (including its Subclauses)</w:t>
                  </w:r>
                </w:p>
                <w:p w14:paraId="3768E961" w14:textId="78F75C04" w:rsidR="001C5306" w:rsidRPr="001C5306" w:rsidRDefault="001C5306" w:rsidP="001C5306">
                  <w:pPr>
                    <w:pStyle w:val="ListParagraph"/>
                    <w:numPr>
                      <w:ilvl w:val="1"/>
                      <w:numId w:val="23"/>
                    </w:numPr>
                    <w:spacing w:after="0"/>
                    <w:rPr>
                      <w:rFonts w:ascii="Arial" w:hAnsi="Arial" w:cs="Arial"/>
                      <w:sz w:val="20"/>
                      <w:szCs w:val="20"/>
                      <w:lang w:val="en-US" w:eastAsia="zh-CN"/>
                    </w:rPr>
                  </w:pPr>
                  <w:r w:rsidRPr="001C5306">
                    <w:rPr>
                      <w:rFonts w:ascii="Arial" w:hAnsi="Arial" w:cs="Arial"/>
                      <w:sz w:val="20"/>
                      <w:szCs w:val="20"/>
                      <w:lang w:val="en-US" w:eastAsia="zh-CN"/>
                    </w:rPr>
                    <w:t xml:space="preserve">for the determination of the number of CRC bits, reference is corrected to be 9.2, not 9.2.5 </w:t>
                  </w:r>
                </w:p>
                <w:p w14:paraId="4DCE86DC" w14:textId="11890366" w:rsidR="0060560D" w:rsidRPr="0060560D" w:rsidRDefault="0010748D" w:rsidP="0060560D">
                  <w:pPr>
                    <w:pStyle w:val="ListParagraph"/>
                    <w:numPr>
                      <w:ilvl w:val="0"/>
                      <w:numId w:val="23"/>
                    </w:numPr>
                    <w:spacing w:after="0"/>
                    <w:rPr>
                      <w:rFonts w:ascii="Arial" w:hAnsi="Arial" w:cs="Arial"/>
                      <w:sz w:val="20"/>
                      <w:szCs w:val="20"/>
                      <w:lang w:val="en-US" w:eastAsia="zh-CN"/>
                    </w:rPr>
                  </w:pPr>
                  <w:r>
                    <w:rPr>
                      <w:rFonts w:ascii="Arial" w:hAnsi="Arial" w:hint="eastAsia"/>
                      <w:sz w:val="20"/>
                      <w:szCs w:val="20"/>
                      <w:lang w:val="en-US" w:eastAsia="zh-CN"/>
                    </w:rPr>
                    <w:t>Align</w:t>
                  </w:r>
                  <w:r w:rsidR="0060560D" w:rsidRPr="0060560D">
                    <w:rPr>
                      <w:rFonts w:hint="eastAsia"/>
                      <w:sz w:val="20"/>
                      <w:szCs w:val="20"/>
                      <w:lang w:val="en-US" w:eastAsia="zh-CN"/>
                    </w:rPr>
                    <w:t xml:space="preserve"> </w:t>
                  </w:r>
                  <w:r w:rsidR="0060560D" w:rsidRPr="0060560D">
                    <w:rPr>
                      <w:rFonts w:ascii="Arial" w:hAnsi="Arial"/>
                      <w:sz w:val="20"/>
                      <w:szCs w:val="20"/>
                      <w:lang w:val="en-US" w:eastAsia="zh-CN"/>
                    </w:rPr>
                    <w:t>‘</w:t>
                  </w:r>
                  <w:proofErr w:type="spellStart"/>
                  <w:r w:rsidR="0060560D" w:rsidRPr="0060560D">
                    <w:rPr>
                      <w:rFonts w:ascii="Arial" w:hAnsi="Arial" w:hint="eastAsia"/>
                      <w:i/>
                      <w:iCs/>
                      <w:sz w:val="20"/>
                      <w:szCs w:val="20"/>
                      <w:lang w:val="en-US" w:eastAsia="zh-CN"/>
                    </w:rPr>
                    <w:t>firstActiveDownlinkBWP</w:t>
                  </w:r>
                  <w:proofErr w:type="spellEnd"/>
                  <w:r w:rsidR="0060560D" w:rsidRPr="0060560D">
                    <w:rPr>
                      <w:rFonts w:ascii="Arial" w:hAnsi="Arial"/>
                      <w:sz w:val="20"/>
                      <w:szCs w:val="20"/>
                      <w:lang w:val="en-US" w:eastAsia="zh-CN"/>
                    </w:rPr>
                    <w:t>’</w:t>
                  </w:r>
                  <w:r w:rsidR="0060560D" w:rsidRPr="0060560D">
                    <w:rPr>
                      <w:rFonts w:ascii="Arial" w:hAnsi="Arial" w:hint="eastAsia"/>
                      <w:sz w:val="20"/>
                      <w:szCs w:val="20"/>
                      <w:lang w:val="en-US" w:eastAsia="zh-CN"/>
                    </w:rPr>
                    <w:t xml:space="preserve"> to </w:t>
                  </w:r>
                  <w:r w:rsidR="0060560D" w:rsidRPr="0060560D">
                    <w:rPr>
                      <w:rFonts w:ascii="Arial" w:hAnsi="Arial"/>
                      <w:sz w:val="20"/>
                      <w:szCs w:val="20"/>
                      <w:lang w:val="en-US" w:eastAsia="zh-CN"/>
                    </w:rPr>
                    <w:t>‘</w:t>
                  </w:r>
                  <w:proofErr w:type="spellStart"/>
                  <w:r w:rsidR="0060560D" w:rsidRPr="0060560D">
                    <w:rPr>
                      <w:rFonts w:ascii="Arial" w:hAnsi="Arial" w:hint="eastAsia"/>
                      <w:i/>
                      <w:iCs/>
                      <w:sz w:val="20"/>
                      <w:szCs w:val="20"/>
                      <w:lang w:val="en-US" w:eastAsia="zh-CN"/>
                    </w:rPr>
                    <w:t>firstActiveDownlinkBWP</w:t>
                  </w:r>
                  <w:proofErr w:type="spellEnd"/>
                  <w:r w:rsidR="0060560D" w:rsidRPr="0060560D">
                    <w:rPr>
                      <w:rFonts w:ascii="Arial" w:hAnsi="Arial" w:hint="eastAsia"/>
                      <w:i/>
                      <w:iCs/>
                      <w:sz w:val="20"/>
                      <w:szCs w:val="20"/>
                      <w:lang w:val="en-US" w:eastAsia="zh-CN"/>
                    </w:rPr>
                    <w:t>-Id</w:t>
                  </w:r>
                  <w:r w:rsidR="0060560D" w:rsidRPr="0060560D">
                    <w:rPr>
                      <w:rFonts w:ascii="Arial" w:hAnsi="Arial"/>
                      <w:sz w:val="20"/>
                      <w:szCs w:val="20"/>
                      <w:lang w:val="en-US" w:eastAsia="zh-CN"/>
                    </w:rPr>
                    <w:t>’</w:t>
                  </w:r>
                  <w:r w:rsidR="0060560D">
                    <w:rPr>
                      <w:rFonts w:ascii="Arial" w:hAnsi="Arial"/>
                      <w:sz w:val="20"/>
                      <w:szCs w:val="20"/>
                      <w:lang w:val="en-US" w:eastAsia="zh-CN"/>
                    </w:rPr>
                    <w:t xml:space="preserve"> </w:t>
                  </w:r>
                  <w:r>
                    <w:rPr>
                      <w:rFonts w:ascii="Arial" w:hAnsi="Arial"/>
                      <w:sz w:val="20"/>
                      <w:szCs w:val="20"/>
                      <w:lang w:val="en-US" w:eastAsia="zh-CN"/>
                    </w:rPr>
                    <w:t>in</w:t>
                  </w:r>
                  <w:r w:rsidR="0060560D">
                    <w:rPr>
                      <w:rFonts w:ascii="Arial" w:hAnsi="Arial"/>
                      <w:sz w:val="20"/>
                      <w:szCs w:val="20"/>
                      <w:lang w:val="en-US" w:eastAsia="zh-CN"/>
                    </w:rPr>
                    <w:t xml:space="preserve"> 9.1.2.1</w:t>
                  </w:r>
                  <w:r w:rsidR="0060560D" w:rsidRPr="0060560D">
                    <w:rPr>
                      <w:rFonts w:ascii="Arial" w:eastAsia="DengXian" w:hAnsi="Arial" w:cs="Arial"/>
                      <w:sz w:val="20"/>
                      <w:szCs w:val="20"/>
                      <w:lang w:val="en-US"/>
                    </w:rPr>
                    <w:t>.</w:t>
                  </w:r>
                </w:p>
                <w:p w14:paraId="7EEA7689" w14:textId="3791A5EB" w:rsidR="0076786E" w:rsidRPr="0076786E" w:rsidRDefault="0076786E" w:rsidP="0076786E">
                  <w:pPr>
                    <w:pStyle w:val="ListParagraph"/>
                    <w:numPr>
                      <w:ilvl w:val="0"/>
                      <w:numId w:val="23"/>
                    </w:numPr>
                    <w:spacing w:after="0"/>
                    <w:rPr>
                      <w:rFonts w:ascii="Arial" w:hAnsi="Arial" w:cs="Arial"/>
                      <w:sz w:val="20"/>
                      <w:szCs w:val="20"/>
                      <w:lang w:val="en-US" w:eastAsia="zh-CN"/>
                    </w:rPr>
                  </w:pPr>
                  <w:r w:rsidRPr="0076786E">
                    <w:rPr>
                      <w:rFonts w:ascii="Arial" w:hAnsi="Arial" w:cs="Arial"/>
                      <w:sz w:val="20"/>
                      <w:szCs w:val="20"/>
                      <w:lang w:val="en-US"/>
                    </w:rPr>
                    <w:t>Align “</w:t>
                  </w:r>
                  <w:r w:rsidRPr="0076786E">
                    <w:rPr>
                      <w:rFonts w:ascii="Arial" w:hAnsi="Arial" w:cs="Arial"/>
                      <w:i/>
                      <w:noProof/>
                      <w:sz w:val="20"/>
                      <w:szCs w:val="20"/>
                      <w:lang w:eastAsia="zh-CN"/>
                    </w:rPr>
                    <w:t>maxPayloadMinus1</w:t>
                  </w:r>
                  <w:r w:rsidRPr="0076786E">
                    <w:rPr>
                      <w:rFonts w:ascii="Arial" w:hAnsi="Arial" w:cs="Arial"/>
                      <w:sz w:val="20"/>
                      <w:szCs w:val="20"/>
                      <w:lang w:val="en-US"/>
                    </w:rPr>
                    <w:t>” to “</w:t>
                  </w:r>
                  <w:r w:rsidRPr="0076786E">
                    <w:rPr>
                      <w:rFonts w:ascii="Arial" w:hAnsi="Arial" w:cs="Arial"/>
                      <w:i/>
                      <w:noProof/>
                      <w:sz w:val="20"/>
                      <w:szCs w:val="20"/>
                      <w:lang w:eastAsia="zh-CN"/>
                    </w:rPr>
                    <w:t>maxPayloadSize</w:t>
                  </w:r>
                  <w:r w:rsidRPr="0076786E">
                    <w:rPr>
                      <w:rFonts w:ascii="Arial" w:hAnsi="Arial" w:cs="Arial"/>
                      <w:i/>
                      <w:noProof/>
                      <w:sz w:val="20"/>
                      <w:szCs w:val="20"/>
                      <w:lang w:val="en-US" w:eastAsia="zh-CN"/>
                    </w:rPr>
                    <w:t>”</w:t>
                  </w:r>
                  <w:r w:rsidRPr="0076786E">
                    <w:rPr>
                      <w:rFonts w:ascii="Arial" w:hAnsi="Arial" w:cs="Arial"/>
                      <w:sz w:val="20"/>
                      <w:szCs w:val="20"/>
                      <w:lang w:val="en-US" w:eastAsia="zh-CN"/>
                    </w:rPr>
                    <w:t xml:space="preserve"> in 9.2.1</w:t>
                  </w:r>
                </w:p>
                <w:p w14:paraId="75FC2B7F" w14:textId="189B3268" w:rsidR="00EB07F3" w:rsidRPr="00EB07F3" w:rsidRDefault="00EB07F3" w:rsidP="00C42FCC">
                  <w:pPr>
                    <w:pStyle w:val="CRCoverPage"/>
                    <w:numPr>
                      <w:ilvl w:val="0"/>
                      <w:numId w:val="23"/>
                    </w:numPr>
                    <w:spacing w:after="0" w:line="259" w:lineRule="auto"/>
                    <w:rPr>
                      <w:lang w:val="en-US" w:eastAsia="zh-CN"/>
                    </w:rPr>
                  </w:pPr>
                  <w:r>
                    <w:rPr>
                      <w:rFonts w:hint="eastAsia"/>
                      <w:lang w:val="en-US" w:eastAsia="zh-CN"/>
                    </w:rPr>
                    <w:t xml:space="preserve">Clarify </w:t>
                  </w:r>
                  <w:r>
                    <w:rPr>
                      <w:rFonts w:cs="Arial" w:hint="eastAsia"/>
                      <w:lang w:val="en-US" w:eastAsia="zh-CN"/>
                    </w:rPr>
                    <w:t>the beta offset value for</w:t>
                  </w:r>
                  <w:r>
                    <w:rPr>
                      <w:rFonts w:cs="Arial"/>
                      <w:lang w:val="en-US" w:eastAsia="zh-CN"/>
                    </w:rPr>
                    <w:t xml:space="preserve"> </w:t>
                  </w:r>
                  <w:r>
                    <w:rPr>
                      <w:rFonts w:cs="Arial" w:hint="eastAsia"/>
                      <w:lang w:val="en-US" w:eastAsia="zh-CN"/>
                    </w:rPr>
                    <w:t xml:space="preserve">a </w:t>
                  </w:r>
                  <w:r>
                    <w:rPr>
                      <w:rFonts w:cs="Arial"/>
                      <w:lang w:val="en-US" w:eastAsia="zh-CN"/>
                    </w:rPr>
                    <w:t xml:space="preserve">configured grant </w:t>
                  </w:r>
                  <w:r>
                    <w:rPr>
                      <w:rFonts w:cs="Arial" w:hint="eastAsia"/>
                      <w:lang w:val="en-US" w:eastAsia="zh-CN"/>
                    </w:rPr>
                    <w:t xml:space="preserve">PUSCH transmission </w:t>
                  </w:r>
                  <w:r>
                    <w:rPr>
                      <w:rFonts w:cs="Arial"/>
                      <w:lang w:val="en-US" w:eastAsia="zh-CN"/>
                    </w:rPr>
                    <w:t>from a</w:t>
                  </w:r>
                  <w:r>
                    <w:rPr>
                      <w:rFonts w:cs="Arial" w:hint="eastAsia"/>
                      <w:lang w:val="en-US" w:eastAsia="zh-CN"/>
                    </w:rPr>
                    <w:t xml:space="preserve"> UE provided </w:t>
                  </w:r>
                  <w:r>
                    <w:rPr>
                      <w:rFonts w:cs="Arial" w:hint="eastAsia"/>
                      <w:i/>
                      <w:iCs/>
                      <w:lang w:val="en-US" w:eastAsia="zh-CN"/>
                    </w:rPr>
                    <w:t>CG-UCI-</w:t>
                  </w:r>
                  <w:proofErr w:type="spellStart"/>
                  <w:r>
                    <w:rPr>
                      <w:rFonts w:cs="Arial" w:hint="eastAsia"/>
                      <w:i/>
                      <w:iCs/>
                      <w:lang w:val="en-US" w:eastAsia="zh-CN"/>
                    </w:rPr>
                    <w:t>OnPUSCH</w:t>
                  </w:r>
                  <w:proofErr w:type="spellEnd"/>
                  <w:r>
                    <w:rPr>
                      <w:rFonts w:cs="Arial" w:hint="eastAsia"/>
                      <w:i/>
                      <w:iCs/>
                      <w:lang w:val="en-US" w:eastAsia="zh-CN"/>
                    </w:rPr>
                    <w:t xml:space="preserve"> = </w:t>
                  </w:r>
                  <w:r>
                    <w:rPr>
                      <w:rFonts w:cs="Arial"/>
                      <w:i/>
                      <w:iCs/>
                      <w:lang w:val="en-US" w:eastAsia="zh-CN"/>
                    </w:rPr>
                    <w:t>‘</w:t>
                  </w:r>
                  <w:proofErr w:type="spellStart"/>
                  <w:r>
                    <w:rPr>
                      <w:rFonts w:cs="Arial" w:hint="eastAsia"/>
                      <w:i/>
                      <w:iCs/>
                      <w:lang w:val="en-US" w:eastAsia="zh-CN"/>
                    </w:rPr>
                    <w:t>semiStatic</w:t>
                  </w:r>
                  <w:proofErr w:type="spellEnd"/>
                  <w:r>
                    <w:rPr>
                      <w:rFonts w:cs="Arial"/>
                      <w:lang w:val="en-US" w:eastAsia="zh-CN"/>
                    </w:rPr>
                    <w:t>’ in 9.2.3</w:t>
                  </w:r>
                  <w:r>
                    <w:rPr>
                      <w:rFonts w:cs="Arial" w:hint="eastAsia"/>
                      <w:lang w:val="en-US" w:eastAsia="zh-CN"/>
                    </w:rPr>
                    <w:t xml:space="preserve">. </w:t>
                  </w:r>
                </w:p>
                <w:p w14:paraId="0C10FAC9" w14:textId="732538AD" w:rsidR="00C42FCC" w:rsidRDefault="00B071F8" w:rsidP="00C42FCC">
                  <w:pPr>
                    <w:pStyle w:val="CRCoverPage"/>
                    <w:numPr>
                      <w:ilvl w:val="0"/>
                      <w:numId w:val="23"/>
                    </w:numPr>
                    <w:spacing w:after="0" w:line="259" w:lineRule="auto"/>
                    <w:rPr>
                      <w:lang w:val="en-US" w:eastAsia="zh-CN"/>
                    </w:rPr>
                  </w:pPr>
                  <w:r>
                    <w:rPr>
                      <w:rFonts w:hint="eastAsia"/>
                      <w:lang w:val="en-US" w:eastAsia="zh-CN"/>
                    </w:rPr>
                    <w:t>Exclude CORESE</w:t>
                  </w:r>
                  <w:r w:rsidR="00F85930">
                    <w:rPr>
                      <w:rFonts w:hint="eastAsia"/>
                      <w:lang w:val="en-US" w:eastAsia="zh-CN"/>
                    </w:rPr>
                    <w:t>T 0 and search space set 0 from</w:t>
                  </w:r>
                  <w:r>
                    <w:rPr>
                      <w:rFonts w:hint="eastAsia"/>
                      <w:lang w:val="en-US" w:eastAsia="zh-CN"/>
                    </w:rPr>
                    <w:t xml:space="preserve"> CORESETs and</w:t>
                  </w:r>
                  <w:r w:rsidR="00F85930">
                    <w:rPr>
                      <w:rFonts w:hint="eastAsia"/>
                      <w:lang w:val="en-US" w:eastAsia="zh-CN"/>
                    </w:rPr>
                    <w:t xml:space="preserve"> search space sets</w:t>
                  </w:r>
                  <w:r>
                    <w:rPr>
                      <w:rFonts w:hint="eastAsia"/>
                      <w:lang w:val="en-US" w:eastAsia="zh-CN"/>
                    </w:rPr>
                    <w:t xml:space="preserve"> confi</w:t>
                  </w:r>
                  <w:r>
                    <w:rPr>
                      <w:lang w:val="en-US" w:eastAsia="zh-CN"/>
                    </w:rPr>
                    <w:t>gured by UE-specific RRC by changing</w:t>
                  </w:r>
                  <w:r>
                    <w:rPr>
                      <w:rFonts w:hint="eastAsia"/>
                      <w:lang w:val="en-US" w:eastAsia="zh-CN"/>
                    </w:rPr>
                    <w:t xml:space="preserve"> </w:t>
                  </w:r>
                  <w:r>
                    <w:rPr>
                      <w:lang w:val="en-US" w:eastAsia="zh-CN"/>
                    </w:rPr>
                    <w:t>‘</w:t>
                  </w:r>
                  <w:r>
                    <w:rPr>
                      <w:position w:val="-10"/>
                    </w:rPr>
                    <w:object w:dxaOrig="900" w:dyaOrig="279" w14:anchorId="44856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14pt" o:ole="">
                        <v:imagedata r:id="rId12" o:title=""/>
                      </v:shape>
                      <o:OLEObject Type="Embed" ProgID="Equation.3" ShapeID="_x0000_i1025" DrawAspect="Content" ObjectID="_1632854758" r:id="rId13"/>
                    </w:object>
                  </w:r>
                  <w:r>
                    <w:rPr>
                      <w:lang w:val="en-US" w:eastAsia="zh-CN"/>
                    </w:rPr>
                    <w:t>’</w:t>
                  </w:r>
                  <w:r>
                    <w:rPr>
                      <w:rFonts w:hint="eastAsia"/>
                      <w:lang w:val="en-US" w:eastAsia="zh-CN"/>
                    </w:rPr>
                    <w:t xml:space="preserve"> to </w:t>
                  </w:r>
                  <w:r>
                    <w:rPr>
                      <w:lang w:val="en-US" w:eastAsia="zh-CN"/>
                    </w:rPr>
                    <w:t>‘</w:t>
                  </w:r>
                  <w:r>
                    <w:rPr>
                      <w:position w:val="-10"/>
                    </w:rPr>
                    <w:object w:dxaOrig="900" w:dyaOrig="279" w14:anchorId="4C130A5F">
                      <v:shape id="_x0000_i1026" type="#_x0000_t75" style="width:45.2pt;height:14pt" o:ole="">
                        <v:imagedata r:id="rId14" o:title=""/>
                      </v:shape>
                      <o:OLEObject Type="Embed" ProgID="Equation.3" ShapeID="_x0000_i1026" DrawAspect="Content" ObjectID="_1632854759" r:id="rId15"/>
                    </w:object>
                  </w:r>
                  <w:r>
                    <w:rPr>
                      <w:lang w:val="en-US" w:eastAsia="zh-CN"/>
                    </w:rPr>
                    <w:t>’</w:t>
                  </w:r>
                  <w:r>
                    <w:rPr>
                      <w:rFonts w:hint="eastAsia"/>
                      <w:lang w:val="en-US" w:eastAsia="zh-CN"/>
                    </w:rPr>
                    <w:t xml:space="preserve"> and </w:t>
                  </w:r>
                  <w:r w:rsidRPr="00B071F8">
                    <w:rPr>
                      <w:rFonts w:hint="eastAsia"/>
                      <w:lang w:val="en-US" w:eastAsia="zh-CN"/>
                    </w:rPr>
                    <w:t xml:space="preserve"> </w:t>
                  </w:r>
                  <w:r w:rsidRPr="00B071F8">
                    <w:rPr>
                      <w:lang w:val="en-US" w:eastAsia="zh-CN"/>
                    </w:rPr>
                    <w:t>‘</w:t>
                  </w:r>
                  <w:r>
                    <w:rPr>
                      <w:position w:val="-6"/>
                    </w:rPr>
                    <w:object w:dxaOrig="859" w:dyaOrig="240" w14:anchorId="1181ABB1">
                      <v:shape id="_x0000_i1027" type="#_x0000_t75" style="width:42.8pt;height:12pt" o:ole="">
                        <v:imagedata r:id="rId16" o:title=""/>
                      </v:shape>
                      <o:OLEObject Type="Embed" ProgID="Equation.3" ShapeID="_x0000_i1027" DrawAspect="Content" ObjectID="_1632854760" r:id="rId17"/>
                    </w:object>
                  </w:r>
                  <w:r w:rsidRPr="00B071F8">
                    <w:rPr>
                      <w:lang w:val="en-US" w:eastAsia="zh-CN"/>
                    </w:rPr>
                    <w:t>’</w:t>
                  </w:r>
                  <w:r w:rsidRPr="00B071F8">
                    <w:rPr>
                      <w:rFonts w:hint="eastAsia"/>
                      <w:lang w:val="en-US" w:eastAsia="zh-CN"/>
                    </w:rPr>
                    <w:t xml:space="preserve"> to </w:t>
                  </w:r>
                  <w:r w:rsidRPr="00B071F8">
                    <w:rPr>
                      <w:lang w:val="en-US" w:eastAsia="zh-CN"/>
                    </w:rPr>
                    <w:t>‘</w:t>
                  </w:r>
                  <w:r>
                    <w:rPr>
                      <w:position w:val="-6"/>
                    </w:rPr>
                    <w:object w:dxaOrig="880" w:dyaOrig="240" w14:anchorId="36A45C39">
                      <v:shape id="_x0000_i1028" type="#_x0000_t75" style="width:44pt;height:12pt" o:ole="">
                        <v:imagedata r:id="rId18" o:title=""/>
                      </v:shape>
                      <o:OLEObject Type="Embed" ProgID="Equation.3" ShapeID="_x0000_i1028" DrawAspect="Content" ObjectID="_1632854761" r:id="rId19"/>
                    </w:object>
                  </w:r>
                  <w:r w:rsidRPr="00B071F8">
                    <w:rPr>
                      <w:lang w:val="en-US" w:eastAsia="zh-CN"/>
                    </w:rPr>
                    <w:t>’</w:t>
                  </w:r>
                  <w:r w:rsidR="0060560D">
                    <w:rPr>
                      <w:lang w:val="en-US" w:eastAsia="zh-CN"/>
                    </w:rPr>
                    <w:t xml:space="preserve"> in 10.1</w:t>
                  </w:r>
                </w:p>
                <w:p w14:paraId="1B12869C" w14:textId="0917D22C" w:rsidR="00266E83" w:rsidRDefault="00266E83" w:rsidP="00C42FCC">
                  <w:pPr>
                    <w:pStyle w:val="CRCoverPage"/>
                    <w:numPr>
                      <w:ilvl w:val="0"/>
                      <w:numId w:val="23"/>
                    </w:numPr>
                    <w:spacing w:after="0" w:line="259" w:lineRule="auto"/>
                    <w:rPr>
                      <w:lang w:val="en-US" w:eastAsia="zh-CN"/>
                    </w:rPr>
                  </w:pPr>
                  <w:r>
                    <w:rPr>
                      <w:lang w:val="en-US" w:eastAsia="zh-CN"/>
                    </w:rPr>
                    <w:t>Editorial change in 10.1</w:t>
                  </w:r>
                </w:p>
                <w:p w14:paraId="71E6A651" w14:textId="4DDC286F" w:rsidR="00327064" w:rsidRPr="00327064" w:rsidRDefault="00327064" w:rsidP="00C42FCC">
                  <w:pPr>
                    <w:pStyle w:val="CRCoverPage"/>
                    <w:numPr>
                      <w:ilvl w:val="0"/>
                      <w:numId w:val="23"/>
                    </w:numPr>
                    <w:spacing w:after="0" w:line="259" w:lineRule="auto"/>
                    <w:rPr>
                      <w:lang w:val="en-US" w:eastAsia="zh-CN"/>
                    </w:rPr>
                  </w:pPr>
                  <w:r w:rsidRPr="00327064">
                    <w:rPr>
                      <w:lang w:val="en-US" w:eastAsia="zh-CN"/>
                    </w:rPr>
                    <w:t xml:space="preserve">Align with 38.331 for the configuration of </w:t>
                  </w:r>
                  <w:proofErr w:type="spellStart"/>
                  <w:r w:rsidRPr="00327064">
                    <w:rPr>
                      <w:i/>
                    </w:rPr>
                    <w:t>ra-SearchSpace</w:t>
                  </w:r>
                  <w:proofErr w:type="spellEnd"/>
                  <w:r w:rsidRPr="00327064">
                    <w:t xml:space="preserve"> in 10.1</w:t>
                  </w:r>
                </w:p>
                <w:p w14:paraId="393E8161" w14:textId="77777777" w:rsidR="00FE7131" w:rsidRPr="00C42FCC" w:rsidRDefault="00FE7131" w:rsidP="00FE7131">
                  <w:pPr>
                    <w:pStyle w:val="CRCoverPage"/>
                    <w:numPr>
                      <w:ilvl w:val="0"/>
                      <w:numId w:val="23"/>
                    </w:numPr>
                    <w:spacing w:after="0" w:line="259" w:lineRule="auto"/>
                    <w:rPr>
                      <w:lang w:val="en-US" w:eastAsia="zh-CN"/>
                    </w:rPr>
                  </w:pPr>
                  <w:r>
                    <w:rPr>
                      <w:rFonts w:eastAsiaTheme="minorEastAsia" w:cs="Arial"/>
                      <w:lang w:eastAsia="zh-CN"/>
                    </w:rPr>
                    <w:t>Editorial change in 11.1.1</w:t>
                  </w:r>
                </w:p>
                <w:p w14:paraId="25FC8AF6" w14:textId="6546914B" w:rsidR="00C42FCC" w:rsidRPr="00A50494" w:rsidRDefault="00C42FCC" w:rsidP="00C42FCC">
                  <w:pPr>
                    <w:pStyle w:val="CRCoverPage"/>
                    <w:numPr>
                      <w:ilvl w:val="0"/>
                      <w:numId w:val="23"/>
                    </w:numPr>
                    <w:spacing w:after="0" w:line="259" w:lineRule="auto"/>
                    <w:rPr>
                      <w:lang w:val="en-US" w:eastAsia="zh-CN"/>
                    </w:rPr>
                  </w:pPr>
                  <w:r>
                    <w:rPr>
                      <w:rFonts w:eastAsiaTheme="minorEastAsia" w:cs="Arial" w:hint="eastAsia"/>
                      <w:lang w:eastAsia="zh-CN"/>
                    </w:rPr>
                    <w:t>Align</w:t>
                  </w:r>
                  <w:r>
                    <w:rPr>
                      <w:rFonts w:eastAsiaTheme="minorEastAsia" w:cs="Arial"/>
                      <w:lang w:eastAsia="zh-CN"/>
                    </w:rPr>
                    <w:t xml:space="preserve"> name for</w:t>
                  </w:r>
                  <w:r w:rsidRPr="00C42FCC">
                    <w:rPr>
                      <w:rFonts w:eastAsiaTheme="minorEastAsia" w:cs="Arial"/>
                      <w:lang w:eastAsia="zh-CN"/>
                    </w:rPr>
                    <w:t xml:space="preserve"> </w:t>
                  </w:r>
                  <w:proofErr w:type="spellStart"/>
                  <w:r w:rsidRPr="00C42FCC">
                    <w:rPr>
                      <w:rFonts w:eastAsia="DengXian" w:cs="Arial"/>
                      <w:i/>
                    </w:rPr>
                    <w:t>timeFrequencySet</w:t>
                  </w:r>
                  <w:proofErr w:type="spellEnd"/>
                  <w:r w:rsidR="0010748D">
                    <w:rPr>
                      <w:rFonts w:eastAsia="DengXian" w:cs="Arial"/>
                    </w:rPr>
                    <w:t xml:space="preserve">, </w:t>
                  </w:r>
                  <w:r w:rsidRPr="00C42FCC">
                    <w:rPr>
                      <w:rFonts w:eastAsia="DengXian" w:cs="Arial"/>
                    </w:rPr>
                    <w:t xml:space="preserve">from </w:t>
                  </w:r>
                  <w:r>
                    <w:rPr>
                      <w:rFonts w:eastAsia="DengXian" w:cs="Arial"/>
                    </w:rPr>
                    <w:t>‘</w:t>
                  </w:r>
                  <w:r w:rsidRPr="00C42FCC">
                    <w:rPr>
                      <w:rFonts w:eastAsia="DengXian" w:cs="Arial"/>
                    </w:rPr>
                    <w:t>0</w:t>
                  </w:r>
                  <w:r>
                    <w:rPr>
                      <w:rFonts w:eastAsia="DengXian" w:cs="Arial"/>
                    </w:rPr>
                    <w:t>’</w:t>
                  </w:r>
                  <w:r w:rsidRPr="00C42FCC">
                    <w:rPr>
                      <w:rFonts w:eastAsia="DengXian" w:cs="Arial"/>
                    </w:rPr>
                    <w:t>/</w:t>
                  </w:r>
                  <w:r>
                    <w:rPr>
                      <w:rFonts w:eastAsia="DengXian" w:cs="Arial"/>
                    </w:rPr>
                    <w:t>’</w:t>
                  </w:r>
                  <w:r w:rsidRPr="00C42FCC">
                    <w:rPr>
                      <w:rFonts w:eastAsia="DengXian" w:cs="Arial"/>
                    </w:rPr>
                    <w:t>1</w:t>
                  </w:r>
                  <w:r>
                    <w:rPr>
                      <w:rFonts w:eastAsia="DengXian" w:cs="Arial"/>
                    </w:rPr>
                    <w:t>’</w:t>
                  </w:r>
                  <w:r w:rsidRPr="00C42FCC">
                    <w:rPr>
                      <w:rFonts w:eastAsia="DengXian" w:cs="Arial"/>
                    </w:rPr>
                    <w:t xml:space="preserve"> to </w:t>
                  </w:r>
                  <w:r>
                    <w:rPr>
                      <w:rFonts w:eastAsiaTheme="minorEastAsia" w:cs="Arial"/>
                      <w:lang w:eastAsia="zh-CN"/>
                    </w:rPr>
                    <w:t>'set0'/'set1'</w:t>
                  </w:r>
                  <w:r w:rsidR="0010748D">
                    <w:rPr>
                      <w:rFonts w:eastAsiaTheme="minorEastAsia" w:cs="Arial"/>
                      <w:lang w:eastAsia="zh-CN"/>
                    </w:rPr>
                    <w:t>,</w:t>
                  </w:r>
                  <w:r>
                    <w:rPr>
                      <w:rFonts w:eastAsiaTheme="minorEastAsia" w:cs="Arial"/>
                      <w:lang w:eastAsia="zh-CN"/>
                    </w:rPr>
                    <w:t xml:space="preserve"> and</w:t>
                  </w:r>
                  <w:r>
                    <w:rPr>
                      <w:lang w:val="en-US" w:eastAsia="zh-CN"/>
                    </w:rPr>
                    <w:t xml:space="preserve"> clarify that</w:t>
                  </w:r>
                  <w:r>
                    <w:rPr>
                      <w:rFonts w:eastAsiaTheme="minorEastAsia" w:cs="Arial"/>
                      <w:lang w:eastAsia="zh-CN"/>
                    </w:rPr>
                    <w:t xml:space="preserve"> </w:t>
                  </w:r>
                  <w:r w:rsidRPr="00C42FCC">
                    <w:rPr>
                      <w:rFonts w:eastAsiaTheme="minorEastAsia" w:cs="Arial"/>
                      <w:lang w:eastAsia="zh-CN"/>
                    </w:rPr>
                    <w:t>mapping or</w:t>
                  </w:r>
                  <w:r w:rsidR="0010748D">
                    <w:rPr>
                      <w:rFonts w:eastAsiaTheme="minorEastAsia" w:cs="Arial"/>
                      <w:lang w:eastAsia="zh-CN"/>
                    </w:rPr>
                    <w:t>der of 14/7-pairs of bits</w:t>
                  </w:r>
                  <w:r>
                    <w:rPr>
                      <w:rFonts w:eastAsiaTheme="minorEastAsia" w:cs="Arial"/>
                      <w:lang w:eastAsia="zh-CN"/>
                    </w:rPr>
                    <w:t xml:space="preserve"> starts</w:t>
                  </w:r>
                  <w:r w:rsidRPr="00C42FCC">
                    <w:rPr>
                      <w:rFonts w:eastAsiaTheme="minorEastAsia" w:cs="Arial"/>
                      <w:lang w:eastAsia="zh-CN"/>
                    </w:rPr>
                    <w:t xml:space="preserve"> from the MSB</w:t>
                  </w:r>
                  <w:r>
                    <w:rPr>
                      <w:rFonts w:eastAsiaTheme="minorEastAsia" w:cs="Arial"/>
                      <w:lang w:eastAsia="zh-CN"/>
                    </w:rPr>
                    <w:t xml:space="preserve"> in 11.2</w:t>
                  </w:r>
                </w:p>
                <w:p w14:paraId="2A380060" w14:textId="1D03FC7E" w:rsidR="00C17051" w:rsidRDefault="00C17051" w:rsidP="00E06DDC">
                  <w:pPr>
                    <w:pStyle w:val="CRCoverPage"/>
                    <w:spacing w:after="0" w:line="259" w:lineRule="auto"/>
                    <w:ind w:left="100"/>
                    <w:rPr>
                      <w:noProof/>
                    </w:rPr>
                  </w:pPr>
                </w:p>
              </w:tc>
            </w:tr>
            <w:tr w:rsidR="00C17051" w14:paraId="4C811CA1" w14:textId="77777777" w:rsidTr="00FE7131">
              <w:tc>
                <w:tcPr>
                  <w:tcW w:w="2694" w:type="dxa"/>
                  <w:gridSpan w:val="2"/>
                  <w:tcBorders>
                    <w:left w:val="single" w:sz="4" w:space="0" w:color="auto"/>
                  </w:tcBorders>
                </w:tcPr>
                <w:p w14:paraId="79E7CCF0"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4CAE0EF8" w14:textId="77777777" w:rsidR="00C17051" w:rsidRDefault="00C17051" w:rsidP="00C17051">
                  <w:pPr>
                    <w:pStyle w:val="CRCoverPage"/>
                    <w:spacing w:after="0"/>
                    <w:rPr>
                      <w:noProof/>
                      <w:sz w:val="8"/>
                      <w:szCs w:val="8"/>
                    </w:rPr>
                  </w:pPr>
                </w:p>
              </w:tc>
            </w:tr>
            <w:tr w:rsidR="00C17051" w14:paraId="3BADBC91" w14:textId="77777777" w:rsidTr="00FE7131">
              <w:tc>
                <w:tcPr>
                  <w:tcW w:w="2694" w:type="dxa"/>
                  <w:gridSpan w:val="2"/>
                  <w:tcBorders>
                    <w:left w:val="single" w:sz="4" w:space="0" w:color="auto"/>
                    <w:bottom w:val="single" w:sz="4" w:space="0" w:color="auto"/>
                  </w:tcBorders>
                </w:tcPr>
                <w:p w14:paraId="103432D8" w14:textId="77777777" w:rsidR="00C17051" w:rsidRDefault="00C17051" w:rsidP="00C170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5C6B6" w14:textId="23DB676C" w:rsidR="00C17051" w:rsidRDefault="00C17051" w:rsidP="00C17051">
                  <w:pPr>
                    <w:spacing w:after="0"/>
                    <w:ind w:left="100"/>
                    <w:rPr>
                      <w:rFonts w:ascii="Arial" w:hAnsi="Arial"/>
                      <w:noProof/>
                      <w:lang w:eastAsia="zh-CN"/>
                    </w:rPr>
                  </w:pPr>
                  <w:r>
                    <w:rPr>
                      <w:rFonts w:ascii="Arial" w:hAnsi="Arial"/>
                      <w:noProof/>
                      <w:lang w:eastAsia="zh-CN"/>
                    </w:rPr>
                    <w:t xml:space="preserve">Misalignment of parameter names between 38.213 and </w:t>
                  </w:r>
                  <w:r w:rsidR="00C42FCC">
                    <w:rPr>
                      <w:rFonts w:ascii="Arial" w:hAnsi="Arial"/>
                      <w:noProof/>
                      <w:lang w:eastAsia="zh-CN"/>
                    </w:rPr>
                    <w:t>other 38.331</w:t>
                  </w:r>
                  <w:r>
                    <w:rPr>
                      <w:rFonts w:ascii="Arial" w:hAnsi="Arial"/>
                      <w:noProof/>
                      <w:lang w:eastAsia="zh-CN"/>
                    </w:rPr>
                    <w:t>.</w:t>
                  </w:r>
                </w:p>
                <w:p w14:paraId="3D8F4097" w14:textId="32894D20" w:rsidR="00C17051" w:rsidRDefault="00C17051" w:rsidP="00C17051">
                  <w:pPr>
                    <w:pStyle w:val="CRCoverPage"/>
                    <w:spacing w:after="0"/>
                    <w:ind w:left="100"/>
                    <w:rPr>
                      <w:noProof/>
                    </w:rPr>
                  </w:pPr>
                  <w:r>
                    <w:rPr>
                      <w:noProof/>
                      <w:lang w:eastAsia="zh-CN"/>
                    </w:rPr>
                    <w:t>Incomplete/incorrect/ambiguous specifications</w:t>
                  </w:r>
                  <w:r w:rsidR="00C42FCC">
                    <w:rPr>
                      <w:noProof/>
                      <w:lang w:eastAsia="zh-CN"/>
                    </w:rPr>
                    <w:t>.</w:t>
                  </w:r>
                </w:p>
              </w:tc>
            </w:tr>
            <w:tr w:rsidR="00C17051" w14:paraId="4596C625" w14:textId="77777777" w:rsidTr="00FE7131">
              <w:tc>
                <w:tcPr>
                  <w:tcW w:w="2694" w:type="dxa"/>
                  <w:gridSpan w:val="2"/>
                </w:tcPr>
                <w:p w14:paraId="1327ED1B" w14:textId="77777777" w:rsidR="00C17051" w:rsidRDefault="00C17051" w:rsidP="00C17051">
                  <w:pPr>
                    <w:pStyle w:val="CRCoverPage"/>
                    <w:spacing w:after="0"/>
                    <w:rPr>
                      <w:b/>
                      <w:i/>
                      <w:noProof/>
                      <w:sz w:val="8"/>
                      <w:szCs w:val="8"/>
                    </w:rPr>
                  </w:pPr>
                </w:p>
              </w:tc>
              <w:tc>
                <w:tcPr>
                  <w:tcW w:w="6946" w:type="dxa"/>
                  <w:gridSpan w:val="9"/>
                </w:tcPr>
                <w:p w14:paraId="7DBFE3E5" w14:textId="77777777" w:rsidR="00C17051" w:rsidRDefault="00C17051" w:rsidP="00C17051">
                  <w:pPr>
                    <w:pStyle w:val="CRCoverPage"/>
                    <w:spacing w:after="0"/>
                    <w:rPr>
                      <w:noProof/>
                      <w:sz w:val="8"/>
                      <w:szCs w:val="8"/>
                    </w:rPr>
                  </w:pPr>
                </w:p>
              </w:tc>
            </w:tr>
            <w:tr w:rsidR="00C17051" w14:paraId="71421161" w14:textId="77777777" w:rsidTr="00FE7131">
              <w:tc>
                <w:tcPr>
                  <w:tcW w:w="2694" w:type="dxa"/>
                  <w:gridSpan w:val="2"/>
                  <w:tcBorders>
                    <w:top w:val="single" w:sz="4" w:space="0" w:color="auto"/>
                    <w:left w:val="single" w:sz="4" w:space="0" w:color="auto"/>
                  </w:tcBorders>
                </w:tcPr>
                <w:p w14:paraId="443C6051" w14:textId="77777777" w:rsidR="00C17051" w:rsidRDefault="00C17051" w:rsidP="00C170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47EC53" w14:textId="3743DE38" w:rsidR="00C17051" w:rsidRDefault="005268BA" w:rsidP="00C17051">
                  <w:pPr>
                    <w:pStyle w:val="CRCoverPage"/>
                    <w:spacing w:after="0"/>
                    <w:ind w:left="100"/>
                    <w:rPr>
                      <w:noProof/>
                      <w:lang w:eastAsia="zh-CN"/>
                    </w:rPr>
                  </w:pPr>
                  <w:r>
                    <w:rPr>
                      <w:noProof/>
                      <w:lang w:eastAsia="zh-CN"/>
                    </w:rPr>
                    <w:t xml:space="preserve">7.2.1, </w:t>
                  </w:r>
                  <w:r w:rsidR="0060560D">
                    <w:rPr>
                      <w:noProof/>
                      <w:lang w:eastAsia="zh-CN"/>
                    </w:rPr>
                    <w:t xml:space="preserve">9.1.2.1, </w:t>
                  </w:r>
                  <w:r w:rsidR="0076786E">
                    <w:rPr>
                      <w:noProof/>
                      <w:lang w:eastAsia="zh-CN"/>
                    </w:rPr>
                    <w:t xml:space="preserve">9.2.1, </w:t>
                  </w:r>
                  <w:r w:rsidR="00EB07F3">
                    <w:rPr>
                      <w:noProof/>
                      <w:lang w:eastAsia="zh-CN"/>
                    </w:rPr>
                    <w:t xml:space="preserve">9.3, </w:t>
                  </w:r>
                  <w:r w:rsidR="00B071F8">
                    <w:rPr>
                      <w:rFonts w:hint="eastAsia"/>
                      <w:noProof/>
                      <w:lang w:eastAsia="zh-CN"/>
                    </w:rPr>
                    <w:t>10</w:t>
                  </w:r>
                  <w:r w:rsidR="00B071F8">
                    <w:rPr>
                      <w:noProof/>
                      <w:lang w:eastAsia="zh-CN"/>
                    </w:rPr>
                    <w:t>.1</w:t>
                  </w:r>
                  <w:r w:rsidR="0076786E">
                    <w:rPr>
                      <w:noProof/>
                      <w:lang w:eastAsia="zh-CN"/>
                    </w:rPr>
                    <w:t xml:space="preserve">, </w:t>
                  </w:r>
                  <w:r w:rsidR="00FE7131">
                    <w:rPr>
                      <w:noProof/>
                      <w:lang w:eastAsia="zh-CN"/>
                    </w:rPr>
                    <w:t xml:space="preserve">11.1.1, </w:t>
                  </w:r>
                  <w:r w:rsidR="0076786E">
                    <w:rPr>
                      <w:noProof/>
                      <w:lang w:eastAsia="zh-CN"/>
                    </w:rPr>
                    <w:t>11.2</w:t>
                  </w:r>
                </w:p>
              </w:tc>
            </w:tr>
            <w:tr w:rsidR="00C17051" w14:paraId="6ED5281F" w14:textId="77777777" w:rsidTr="00FE7131">
              <w:tc>
                <w:tcPr>
                  <w:tcW w:w="2694" w:type="dxa"/>
                  <w:gridSpan w:val="2"/>
                  <w:tcBorders>
                    <w:left w:val="single" w:sz="4" w:space="0" w:color="auto"/>
                  </w:tcBorders>
                </w:tcPr>
                <w:p w14:paraId="0EA19F4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6968A6D5" w14:textId="77777777" w:rsidR="00C17051" w:rsidRDefault="00C17051" w:rsidP="00C17051">
                  <w:pPr>
                    <w:pStyle w:val="CRCoverPage"/>
                    <w:spacing w:after="0"/>
                    <w:rPr>
                      <w:noProof/>
                      <w:sz w:val="8"/>
                      <w:szCs w:val="8"/>
                    </w:rPr>
                  </w:pPr>
                </w:p>
              </w:tc>
            </w:tr>
            <w:tr w:rsidR="00C17051" w14:paraId="2306A79D" w14:textId="77777777" w:rsidTr="00FE7131">
              <w:tc>
                <w:tcPr>
                  <w:tcW w:w="2694" w:type="dxa"/>
                  <w:gridSpan w:val="2"/>
                  <w:tcBorders>
                    <w:left w:val="single" w:sz="4" w:space="0" w:color="auto"/>
                  </w:tcBorders>
                </w:tcPr>
                <w:p w14:paraId="027118F0" w14:textId="77777777" w:rsidR="00C17051" w:rsidRDefault="00C17051" w:rsidP="00C170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D6636A" w14:textId="77777777" w:rsidR="00C17051" w:rsidRDefault="00C17051" w:rsidP="00C170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0A424" w14:textId="77777777" w:rsidR="00C17051" w:rsidRDefault="00C17051" w:rsidP="00C17051">
                  <w:pPr>
                    <w:pStyle w:val="CRCoverPage"/>
                    <w:spacing w:after="0"/>
                    <w:jc w:val="center"/>
                    <w:rPr>
                      <w:b/>
                      <w:caps/>
                      <w:noProof/>
                    </w:rPr>
                  </w:pPr>
                  <w:r>
                    <w:rPr>
                      <w:b/>
                      <w:caps/>
                      <w:noProof/>
                    </w:rPr>
                    <w:t>N</w:t>
                  </w:r>
                </w:p>
              </w:tc>
              <w:tc>
                <w:tcPr>
                  <w:tcW w:w="2977" w:type="dxa"/>
                  <w:gridSpan w:val="4"/>
                </w:tcPr>
                <w:p w14:paraId="4195C043" w14:textId="77777777" w:rsidR="00C17051" w:rsidRDefault="00C17051" w:rsidP="00C170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D933F" w14:textId="77777777" w:rsidR="00C17051" w:rsidRDefault="00C17051" w:rsidP="00C17051">
                  <w:pPr>
                    <w:pStyle w:val="CRCoverPage"/>
                    <w:spacing w:after="0"/>
                    <w:ind w:left="99"/>
                    <w:rPr>
                      <w:noProof/>
                    </w:rPr>
                  </w:pPr>
                </w:p>
              </w:tc>
            </w:tr>
            <w:tr w:rsidR="00C17051" w14:paraId="2D922EA2" w14:textId="77777777" w:rsidTr="00FE7131">
              <w:tc>
                <w:tcPr>
                  <w:tcW w:w="2694" w:type="dxa"/>
                  <w:gridSpan w:val="2"/>
                  <w:tcBorders>
                    <w:left w:val="single" w:sz="4" w:space="0" w:color="auto"/>
                  </w:tcBorders>
                </w:tcPr>
                <w:p w14:paraId="5158EFB3" w14:textId="77777777" w:rsidR="00C17051" w:rsidRDefault="00C17051" w:rsidP="00C170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F092AC"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7B8DC"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FBBAABB" w14:textId="77777777" w:rsidR="00C17051" w:rsidRDefault="00C17051" w:rsidP="00C170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1CDD5" w14:textId="77777777" w:rsidR="00C17051" w:rsidRDefault="00C17051" w:rsidP="00C17051">
                  <w:pPr>
                    <w:pStyle w:val="CRCoverPage"/>
                    <w:spacing w:after="0"/>
                    <w:ind w:left="99"/>
                    <w:rPr>
                      <w:noProof/>
                    </w:rPr>
                  </w:pPr>
                  <w:r>
                    <w:rPr>
                      <w:noProof/>
                    </w:rPr>
                    <w:t xml:space="preserve">TS/TR ... CR ... </w:t>
                  </w:r>
                </w:p>
              </w:tc>
            </w:tr>
            <w:tr w:rsidR="00C17051" w14:paraId="660C62E8" w14:textId="77777777" w:rsidTr="00FE7131">
              <w:tc>
                <w:tcPr>
                  <w:tcW w:w="2694" w:type="dxa"/>
                  <w:gridSpan w:val="2"/>
                  <w:tcBorders>
                    <w:left w:val="single" w:sz="4" w:space="0" w:color="auto"/>
                  </w:tcBorders>
                </w:tcPr>
                <w:p w14:paraId="5C13D6EA" w14:textId="77777777" w:rsidR="00C17051" w:rsidRDefault="00C17051" w:rsidP="00C1705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028B597"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B0885"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C12A5AA" w14:textId="77777777" w:rsidR="00C17051" w:rsidRDefault="00C17051" w:rsidP="00C170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A60B2" w14:textId="77777777" w:rsidR="00C17051" w:rsidRDefault="00C17051" w:rsidP="00C17051">
                  <w:pPr>
                    <w:pStyle w:val="CRCoverPage"/>
                    <w:spacing w:after="0"/>
                    <w:ind w:left="99"/>
                    <w:rPr>
                      <w:noProof/>
                    </w:rPr>
                  </w:pPr>
                  <w:r>
                    <w:rPr>
                      <w:noProof/>
                    </w:rPr>
                    <w:t xml:space="preserve">TS/TR ... CR ... </w:t>
                  </w:r>
                </w:p>
              </w:tc>
            </w:tr>
            <w:tr w:rsidR="00C17051" w14:paraId="2F75B34D" w14:textId="77777777" w:rsidTr="00FE7131">
              <w:tc>
                <w:tcPr>
                  <w:tcW w:w="2694" w:type="dxa"/>
                  <w:gridSpan w:val="2"/>
                  <w:tcBorders>
                    <w:left w:val="single" w:sz="4" w:space="0" w:color="auto"/>
                  </w:tcBorders>
                </w:tcPr>
                <w:p w14:paraId="043B3ABF" w14:textId="77777777" w:rsidR="00C17051" w:rsidRDefault="00C17051" w:rsidP="00C170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96A68"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3FA62"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5829834D" w14:textId="77777777" w:rsidR="00C17051" w:rsidRDefault="00C17051" w:rsidP="00C170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F0AFF" w14:textId="77777777" w:rsidR="00C17051" w:rsidRDefault="00C17051" w:rsidP="00C17051">
                  <w:pPr>
                    <w:pStyle w:val="CRCoverPage"/>
                    <w:spacing w:after="0"/>
                    <w:ind w:left="99"/>
                    <w:rPr>
                      <w:noProof/>
                    </w:rPr>
                  </w:pPr>
                  <w:r>
                    <w:rPr>
                      <w:noProof/>
                    </w:rPr>
                    <w:t xml:space="preserve">TS/TR ... CR ... </w:t>
                  </w:r>
                </w:p>
              </w:tc>
            </w:tr>
            <w:tr w:rsidR="00C17051" w14:paraId="2DBE7A37" w14:textId="77777777" w:rsidTr="00FE7131">
              <w:tc>
                <w:tcPr>
                  <w:tcW w:w="2694" w:type="dxa"/>
                  <w:gridSpan w:val="2"/>
                  <w:tcBorders>
                    <w:left w:val="single" w:sz="4" w:space="0" w:color="auto"/>
                  </w:tcBorders>
                </w:tcPr>
                <w:p w14:paraId="516C6292" w14:textId="77777777" w:rsidR="00C17051" w:rsidRDefault="00C17051" w:rsidP="00C17051">
                  <w:pPr>
                    <w:pStyle w:val="CRCoverPage"/>
                    <w:spacing w:after="0"/>
                    <w:rPr>
                      <w:b/>
                      <w:i/>
                      <w:noProof/>
                    </w:rPr>
                  </w:pPr>
                </w:p>
              </w:tc>
              <w:tc>
                <w:tcPr>
                  <w:tcW w:w="6946" w:type="dxa"/>
                  <w:gridSpan w:val="9"/>
                  <w:tcBorders>
                    <w:right w:val="single" w:sz="4" w:space="0" w:color="auto"/>
                  </w:tcBorders>
                </w:tcPr>
                <w:p w14:paraId="460E4D76" w14:textId="77777777" w:rsidR="00C17051" w:rsidRDefault="00C17051" w:rsidP="00C17051">
                  <w:pPr>
                    <w:pStyle w:val="CRCoverPage"/>
                    <w:spacing w:after="0"/>
                    <w:rPr>
                      <w:noProof/>
                    </w:rPr>
                  </w:pPr>
                </w:p>
              </w:tc>
            </w:tr>
            <w:tr w:rsidR="00C17051" w14:paraId="7B0B03AD" w14:textId="77777777" w:rsidTr="00FE7131">
              <w:tc>
                <w:tcPr>
                  <w:tcW w:w="2694" w:type="dxa"/>
                  <w:gridSpan w:val="2"/>
                  <w:tcBorders>
                    <w:left w:val="single" w:sz="4" w:space="0" w:color="auto"/>
                    <w:bottom w:val="single" w:sz="4" w:space="0" w:color="auto"/>
                  </w:tcBorders>
                </w:tcPr>
                <w:p w14:paraId="7F635B5B" w14:textId="77777777" w:rsidR="00C17051" w:rsidRDefault="00C17051" w:rsidP="00C17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B4A7EC" w14:textId="77777777" w:rsidR="00C17051" w:rsidRPr="00D87167" w:rsidRDefault="00C17051" w:rsidP="00C17051">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3FEBEF10" w14:textId="77777777" w:rsidR="00C17051" w:rsidRPr="00F31503" w:rsidRDefault="00C17051" w:rsidP="00C17051">
                  <w:pPr>
                    <w:pStyle w:val="CRCoverPage"/>
                    <w:spacing w:after="0"/>
                    <w:rPr>
                      <w:rFonts w:cs="Arial"/>
                      <w:noProof/>
                    </w:rPr>
                  </w:pPr>
                  <w:r w:rsidRPr="00F31503">
                    <w:rPr>
                      <w:rFonts w:cs="Arial"/>
                      <w:noProof/>
                    </w:rPr>
                    <w:t>Isolated impact analysis:</w:t>
                  </w:r>
                </w:p>
                <w:p w14:paraId="593F0E28" w14:textId="77777777" w:rsidR="00C17051" w:rsidRDefault="00C17051" w:rsidP="00C17051">
                  <w:pPr>
                    <w:spacing w:after="0"/>
                    <w:rPr>
                      <w:rFonts w:ascii="Arial" w:hAnsi="Arial" w:cs="Arial"/>
                      <w:noProof/>
                      <w:lang w:val="en-US"/>
                    </w:rPr>
                  </w:pP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62553CD1" w14:textId="1D48AD9A" w:rsidR="00C17051" w:rsidRPr="00C17051" w:rsidRDefault="00C17051" w:rsidP="00C17051">
                  <w:pPr>
                    <w:pStyle w:val="CRCoverPage"/>
                    <w:spacing w:after="0"/>
                    <w:rPr>
                      <w:rFonts w:cs="Arial"/>
                      <w:noProof/>
                    </w:rPr>
                  </w:pPr>
                  <w:r>
                    <w:rPr>
                      <w:rFonts w:cs="Arial"/>
                      <w:noProof/>
                    </w:rPr>
                    <w:t xml:space="preserve">There is no </w:t>
                  </w:r>
                  <w:r w:rsidRPr="00F31503">
                    <w:rPr>
                      <w:rFonts w:cs="Arial"/>
                      <w:noProof/>
                    </w:rPr>
                    <w:t>network or UE functionality that is mo</w:t>
                  </w:r>
                  <w:r>
                    <w:rPr>
                      <w:rFonts w:cs="Arial"/>
                      <w:noProof/>
                    </w:rPr>
                    <w:t>dified or introduced by this CR</w:t>
                  </w:r>
                  <w:r>
                    <w:rPr>
                      <w:noProof/>
                      <w:lang w:eastAsia="zh-CN"/>
                    </w:rPr>
                    <w:t>.</w:t>
                  </w:r>
                </w:p>
              </w:tc>
            </w:tr>
            <w:tr w:rsidR="00C17051" w:rsidRPr="008863B9" w14:paraId="41E9E29D" w14:textId="77777777" w:rsidTr="00FE7131">
              <w:tc>
                <w:tcPr>
                  <w:tcW w:w="2694" w:type="dxa"/>
                  <w:gridSpan w:val="2"/>
                  <w:tcBorders>
                    <w:top w:val="single" w:sz="4" w:space="0" w:color="auto"/>
                    <w:bottom w:val="single" w:sz="4" w:space="0" w:color="auto"/>
                  </w:tcBorders>
                </w:tcPr>
                <w:p w14:paraId="7098F74F" w14:textId="77777777" w:rsidR="00C17051" w:rsidRPr="008863B9" w:rsidRDefault="00C17051" w:rsidP="00C17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48E75" w14:textId="77777777" w:rsidR="00C17051" w:rsidRPr="008863B9" w:rsidRDefault="00C17051" w:rsidP="00C17051">
                  <w:pPr>
                    <w:pStyle w:val="CRCoverPage"/>
                    <w:spacing w:after="0"/>
                    <w:ind w:left="100"/>
                    <w:rPr>
                      <w:noProof/>
                      <w:sz w:val="8"/>
                      <w:szCs w:val="8"/>
                    </w:rPr>
                  </w:pPr>
                </w:p>
              </w:tc>
            </w:tr>
            <w:tr w:rsidR="00C17051" w14:paraId="7DD8FA83" w14:textId="77777777" w:rsidTr="00FE7131">
              <w:tc>
                <w:tcPr>
                  <w:tcW w:w="2694" w:type="dxa"/>
                  <w:gridSpan w:val="2"/>
                  <w:tcBorders>
                    <w:top w:val="single" w:sz="4" w:space="0" w:color="auto"/>
                    <w:left w:val="single" w:sz="4" w:space="0" w:color="auto"/>
                    <w:bottom w:val="single" w:sz="4" w:space="0" w:color="auto"/>
                  </w:tcBorders>
                </w:tcPr>
                <w:p w14:paraId="44A77F25" w14:textId="77777777" w:rsidR="00C17051" w:rsidRDefault="00C17051" w:rsidP="00C17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58DAC" w14:textId="77777777" w:rsidR="00C17051" w:rsidRDefault="00C17051" w:rsidP="00C17051">
                  <w:pPr>
                    <w:pStyle w:val="CRCoverPage"/>
                    <w:spacing w:after="0"/>
                    <w:ind w:left="100"/>
                    <w:rPr>
                      <w:noProof/>
                    </w:rPr>
                  </w:pPr>
                </w:p>
              </w:tc>
            </w:tr>
          </w:tbl>
          <w:p w14:paraId="21E799A8" w14:textId="149C0D38" w:rsidR="006E3850" w:rsidRDefault="006E3850" w:rsidP="00AD3C52"/>
        </w:tc>
      </w:tr>
      <w:bookmarkEnd w:id="0"/>
    </w:tbl>
    <w:p w14:paraId="50F5063E" w14:textId="77777777" w:rsidR="00CF4005" w:rsidRPr="00B916EC" w:rsidRDefault="002A2B65" w:rsidP="00CF4005">
      <w:pPr>
        <w:pStyle w:val="Heading3"/>
      </w:pPr>
      <w:r w:rsidRPr="00B916EC">
        <w:lastRenderedPageBreak/>
        <w:br w:type="page"/>
      </w:r>
      <w:bookmarkStart w:id="2" w:name="_Toc12021448"/>
      <w:bookmarkStart w:id="3" w:name="_Toc20311560"/>
      <w:bookmarkStart w:id="4" w:name="_Toc12021470"/>
      <w:bookmarkStart w:id="5" w:name="_Ref505248562"/>
      <w:bookmarkStart w:id="6" w:name="_Toc20311582"/>
      <w:bookmarkStart w:id="7" w:name="_Toc4424288"/>
      <w:bookmarkStart w:id="8" w:name="_Ref491466492"/>
      <w:bookmarkStart w:id="9" w:name="_Ref491451763"/>
      <w:r w:rsidR="00CF4005" w:rsidRPr="00B916EC">
        <w:lastRenderedPageBreak/>
        <w:t>7.2.1</w:t>
      </w:r>
      <w:r w:rsidR="00CF4005" w:rsidRPr="00B916EC">
        <w:tab/>
        <w:t>UE behaviour</w:t>
      </w:r>
      <w:bookmarkEnd w:id="2"/>
      <w:bookmarkEnd w:id="3"/>
    </w:p>
    <w:p w14:paraId="275B3B04" w14:textId="77777777" w:rsidR="00CF4005" w:rsidRDefault="00CF4005" w:rsidP="00CF400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5794328E" w14:textId="77777777" w:rsidR="00CF4005" w:rsidRPr="00115D40" w:rsidRDefault="00CF4005" w:rsidP="00CF4005">
      <w:pPr>
        <w:pStyle w:val="B1"/>
      </w:pPr>
      <w:r>
        <w:t>-</w:t>
      </w:r>
      <w:r>
        <w:tab/>
      </w:r>
      <w:r w:rsidRPr="00126575">
        <w:rPr>
          <w:position w:val="-12"/>
        </w:rPr>
        <w:object w:dxaOrig="900" w:dyaOrig="320" w14:anchorId="5722AA06">
          <v:shape id="_x0000_i1029" type="#_x0000_t75" style="width:43.2pt;height:17.2pt" o:ole="">
            <v:imagedata r:id="rId20" o:title=""/>
          </v:shape>
          <o:OLEObject Type="Embed" ProgID="Equation.3" ShapeID="_x0000_i1029" DrawAspect="Content" ObjectID="_1632854762" r:id="rId21"/>
        </w:object>
      </w:r>
      <w:r w:rsidRPr="00126575">
        <w:rPr>
          <w:rFonts w:eastAsia="SimSun"/>
          <w:lang w:eastAsia="zh-CN"/>
        </w:rPr>
        <w:t xml:space="preserve"> is a PUCCH transmission power adjustment component </w:t>
      </w:r>
      <w:r>
        <w:rPr>
          <w:rFonts w:eastAsia="MS Mincho"/>
          <w:lang w:val="en-US"/>
        </w:rPr>
        <w:t>on</w:t>
      </w:r>
      <w:r w:rsidRPr="00126575">
        <w:rPr>
          <w:rFonts w:eastAsia="MS Mincho"/>
          <w:lang w:val="en-US"/>
        </w:rPr>
        <w:t xml:space="preserve"> </w:t>
      </w:r>
      <w:r>
        <w:rPr>
          <w:rFonts w:eastAsia="MS Mincho"/>
          <w:lang w:val="en-US"/>
        </w:rPr>
        <w:t xml:space="preserve">active </w:t>
      </w:r>
      <w:r>
        <w:rPr>
          <w:lang w:val="en-US"/>
        </w:rPr>
        <w:t xml:space="preserve">UL BWP </w:t>
      </w:r>
      <w:r w:rsidRPr="00425377">
        <w:rPr>
          <w:iCs/>
          <w:position w:val="-6"/>
        </w:rPr>
        <w:object w:dxaOrig="180" w:dyaOrig="260" w14:anchorId="67E18F21">
          <v:shape id="_x0000_i1030" type="#_x0000_t75" style="width:7.2pt;height:14pt" o:ole="">
            <v:imagedata r:id="rId22" o:title=""/>
          </v:shape>
          <o:OLEObject Type="Embed" ProgID="Equation.3" ShapeID="_x0000_i1030" DrawAspect="Content" ObjectID="_1632854763" r:id="rId23"/>
        </w:object>
      </w:r>
      <w:r>
        <w:rPr>
          <w:iCs/>
          <w:lang w:val="en-US"/>
        </w:rPr>
        <w:t xml:space="preserve"> </w:t>
      </w:r>
      <w:r>
        <w:rPr>
          <w:lang w:val="en-US"/>
        </w:rPr>
        <w:t>of</w:t>
      </w:r>
      <w:r w:rsidRPr="001A76D7">
        <w:rPr>
          <w:lang w:val="en-US"/>
        </w:rPr>
        <w:t xml:space="preserve"> </w:t>
      </w:r>
      <w:r w:rsidRPr="00126575">
        <w:rPr>
          <w:lang w:val="en-US"/>
        </w:rPr>
        <w:t xml:space="preserve">carrier </w:t>
      </w:r>
      <w:r w:rsidRPr="00B916EC">
        <w:rPr>
          <w:iCs/>
          <w:position w:val="-10"/>
        </w:rPr>
        <w:object w:dxaOrig="220" w:dyaOrig="300" w14:anchorId="533CD4DB">
          <v:shape id="_x0000_i1031" type="#_x0000_t75" style="width:14.4pt;height:14.4pt" o:ole="">
            <v:imagedata r:id="rId24" o:title=""/>
          </v:shape>
          <o:OLEObject Type="Embed" ProgID="Equation.3" ShapeID="_x0000_i1031" DrawAspect="Content" ObjectID="_1632854764" r:id="rId25"/>
        </w:object>
      </w:r>
      <w:r w:rsidRPr="00126575">
        <w:rPr>
          <w:iCs/>
          <w:lang w:val="en-US"/>
        </w:rPr>
        <w:t xml:space="preserve"> </w:t>
      </w:r>
      <w:r w:rsidRPr="00126575">
        <w:rPr>
          <w:lang w:val="en-US"/>
        </w:rPr>
        <w:t xml:space="preserve">of </w:t>
      </w:r>
      <w:r w:rsidRPr="00126575">
        <w:rPr>
          <w:rFonts w:eastAsia="MS Mincho"/>
          <w:lang w:val="en-US"/>
        </w:rPr>
        <w:t xml:space="preserve">primary cell </w:t>
      </w:r>
      <w:r w:rsidRPr="00B916EC">
        <w:rPr>
          <w:iCs/>
          <w:position w:val="-6"/>
        </w:rPr>
        <w:object w:dxaOrig="160" w:dyaOrig="200" w14:anchorId="5FBEB6AA">
          <v:shape id="_x0000_i1032" type="#_x0000_t75" style="width:10pt;height:12.8pt" o:ole="">
            <v:imagedata r:id="rId26" o:title=""/>
          </v:shape>
          <o:OLEObject Type="Embed" ProgID="Equation.3" ShapeID="_x0000_i1032" DrawAspect="Content" ObjectID="_1632854765" r:id="rId27"/>
        </w:object>
      </w:r>
    </w:p>
    <w:p w14:paraId="6B6452B1" w14:textId="77777777" w:rsidR="00CF4005" w:rsidRPr="006C0D2F" w:rsidRDefault="00CF4005" w:rsidP="00CF4005">
      <w:pPr>
        <w:pStyle w:val="B2"/>
      </w:pPr>
      <w:r>
        <w:rPr>
          <w:rFonts w:eastAsia="SimSun"/>
          <w:lang w:eastAsia="zh-CN"/>
        </w:rPr>
        <w:t>-</w:t>
      </w:r>
      <w:r>
        <w:rPr>
          <w:rFonts w:eastAsia="SimSun"/>
          <w:lang w:eastAsia="zh-CN"/>
        </w:rPr>
        <w:tab/>
        <w:t xml:space="preserve">For a PUCCH transmission using PUCCH format 0 or PUCCH format 1, </w:t>
      </w:r>
      <w:r w:rsidRPr="000A1428">
        <w:rPr>
          <w:position w:val="-30"/>
        </w:rPr>
        <w:object w:dxaOrig="3500" w:dyaOrig="700" w14:anchorId="3272812F">
          <v:shape id="_x0000_i1033" type="#_x0000_t75" style="width:173.2pt;height:36.8pt" o:ole="">
            <v:imagedata r:id="rId28" o:title=""/>
          </v:shape>
          <o:OLEObject Type="Embed" ProgID="Equation.3" ShapeID="_x0000_i1033" DrawAspect="Content" ObjectID="_1632854766" r:id="rId29"/>
        </w:object>
      </w:r>
      <w:r>
        <w:t xml:space="preserve"> where </w:t>
      </w:r>
    </w:p>
    <w:p w14:paraId="02C539BB" w14:textId="63D1B9E2" w:rsidR="00CF4005" w:rsidRPr="00C34F52" w:rsidRDefault="00CF4005" w:rsidP="00CF4005">
      <w:pPr>
        <w:pStyle w:val="B3"/>
      </w:pPr>
      <w:r>
        <w:t>-</w:t>
      </w:r>
      <w:r>
        <w:tab/>
      </w:r>
      <w:r w:rsidRPr="00B916EC">
        <w:rPr>
          <w:position w:val="-12"/>
        </w:rPr>
        <w:object w:dxaOrig="880" w:dyaOrig="360" w14:anchorId="6DD2B15A">
          <v:shape id="_x0000_i1034" type="#_x0000_t75" style="width:48pt;height:19.6pt" o:ole="">
            <v:imagedata r:id="rId30" o:title=""/>
          </v:shape>
          <o:OLEObject Type="Embed" ProgID="Equation.3" ShapeID="_x0000_i1034" DrawAspect="Content" ObjectID="_1632854767" r:id="rId31"/>
        </w:object>
      </w:r>
      <w:r>
        <w:t xml:space="preserve"> is a number of </w:t>
      </w:r>
      <w:r>
        <w:rPr>
          <w:lang w:val="en-US"/>
        </w:rPr>
        <w:t xml:space="preserve">PUCCH format 0 </w:t>
      </w:r>
      <w:r>
        <w:t>symbols</w:t>
      </w:r>
      <w:r>
        <w:rPr>
          <w:lang w:val="en-US"/>
        </w:rPr>
        <w:t xml:space="preserve"> or PUCCH format 1 symbols</w:t>
      </w:r>
      <w:r w:rsidRPr="001C4348">
        <w:rPr>
          <w:lang w:val="en-US"/>
        </w:rPr>
        <w:t xml:space="preserve"> </w:t>
      </w:r>
      <w:ins w:id="10" w:author="Aris Papasakellariou" w:date="2019-10-15T08:23:00Z">
        <w:r>
          <w:rPr>
            <w:lang w:val="en-US"/>
          </w:rPr>
          <w:t xml:space="preserve">for the PUCCH transmission as described in </w:t>
        </w:r>
        <w:proofErr w:type="spellStart"/>
        <w:r>
          <w:rPr>
            <w:lang w:val="en-US"/>
          </w:rPr>
          <w:t>Subclause</w:t>
        </w:r>
        <w:proofErr w:type="spellEnd"/>
        <w:r>
          <w:rPr>
            <w:lang w:val="en-US"/>
          </w:rPr>
          <w:t xml:space="preserve"> 9.2.</w:t>
        </w:r>
      </w:ins>
      <w:del w:id="11" w:author="Aris Papasakellariou" w:date="2019-10-15T08:22:00Z">
        <w:r w:rsidDel="00CF4005">
          <w:rPr>
            <w:lang w:val="en-US"/>
          </w:rPr>
          <w:delText xml:space="preserve">included in a PUCCH resource of a PUCCH resource set indicated by a value of a </w:delText>
        </w:r>
        <w:r w:rsidRPr="00966530" w:rsidDel="00CF4005">
          <w:rPr>
            <w:lang w:eastAsia="zh-CN"/>
          </w:rPr>
          <w:delText>PUCCH resource indicator</w:delText>
        </w:r>
        <w:r w:rsidDel="00CF4005">
          <w:delText xml:space="preserve"> field in</w:delText>
        </w:r>
        <w:r w:rsidRPr="00966530" w:rsidDel="00CF4005">
          <w:delText xml:space="preserve"> DCI format</w:delText>
        </w:r>
        <w:r w:rsidDel="00CF4005">
          <w:delText xml:space="preserve"> 1_0 or DCI format 1_1, or</w:delText>
        </w:r>
        <w:r w:rsidDel="00CF4005">
          <w:rPr>
            <w:lang w:val="en-US"/>
          </w:rPr>
          <w:delText xml:space="preserve"> provided by </w:delText>
        </w:r>
        <w:r w:rsidRPr="009A765A" w:rsidDel="00CF4005">
          <w:rPr>
            <w:i/>
          </w:rPr>
          <w:delText>nrofSymbols</w:delText>
        </w:r>
        <w:r w:rsidDel="00CF4005">
          <w:rPr>
            <w:lang w:val="en-US"/>
          </w:rPr>
          <w:delText xml:space="preserve"> </w:delText>
        </w:r>
        <w:r w:rsidRPr="00AB49CD" w:rsidDel="00CF4005">
          <w:delText>in</w:delText>
        </w:r>
        <w:r w:rsidDel="00CF4005">
          <w:rPr>
            <w:i/>
          </w:rPr>
          <w:delText xml:space="preserve"> </w:delText>
        </w:r>
        <w:r w:rsidRPr="00FD417D" w:rsidDel="00CF4005">
          <w:rPr>
            <w:i/>
          </w:rPr>
          <w:delText>PUCCH-format</w:delText>
        </w:r>
        <w:r w:rsidDel="00CF4005">
          <w:rPr>
            <w:i/>
          </w:rPr>
          <w:delText>0</w:delText>
        </w:r>
        <w:r w:rsidDel="00CF4005">
          <w:rPr>
            <w:lang w:val="en-US"/>
          </w:rPr>
          <w:delText xml:space="preserve"> or </w:delText>
        </w:r>
        <w:r w:rsidRPr="00AB49CD" w:rsidDel="00CF4005">
          <w:delText>in</w:delText>
        </w:r>
        <w:r w:rsidDel="00CF4005">
          <w:rPr>
            <w:i/>
          </w:rPr>
          <w:delText xml:space="preserve"> </w:delText>
        </w:r>
        <w:r w:rsidRPr="00FD417D" w:rsidDel="00CF4005">
          <w:rPr>
            <w:i/>
          </w:rPr>
          <w:delText>PUCCH-format</w:delText>
        </w:r>
        <w:r w:rsidDel="00CF4005">
          <w:rPr>
            <w:i/>
          </w:rPr>
          <w:delText>1</w:delText>
        </w:r>
        <w:r w:rsidDel="00CF4005">
          <w:rPr>
            <w:lang w:val="en-US"/>
          </w:rPr>
          <w:delText xml:space="preserve"> respectively</w:delText>
        </w:r>
      </w:del>
    </w:p>
    <w:p w14:paraId="63445DEC" w14:textId="77777777" w:rsidR="00CF4005" w:rsidRPr="006C0D2F" w:rsidRDefault="00CF4005" w:rsidP="00CF4005">
      <w:pPr>
        <w:pStyle w:val="B3"/>
      </w:pPr>
      <w:r>
        <w:t>-</w:t>
      </w:r>
      <w:r>
        <w:tab/>
      </w:r>
      <w:r w:rsidRPr="00663677">
        <w:rPr>
          <w:position w:val="-10"/>
        </w:rPr>
        <w:object w:dxaOrig="980" w:dyaOrig="340" w14:anchorId="46EABC43">
          <v:shape id="_x0000_i1035" type="#_x0000_t75" style="width:50pt;height:18pt" o:ole="">
            <v:imagedata r:id="rId32" o:title=""/>
          </v:shape>
          <o:OLEObject Type="Embed" ProgID="Equation.3" ShapeID="_x0000_i1035" DrawAspect="Content" ObjectID="_1632854768" r:id="rId33"/>
        </w:object>
      </w:r>
      <w:r>
        <w:rPr>
          <w:lang w:val="en-US"/>
        </w:rPr>
        <w:t xml:space="preserve"> </w:t>
      </w:r>
      <w:proofErr w:type="gramStart"/>
      <w:r>
        <w:rPr>
          <w:lang w:val="en-US"/>
        </w:rPr>
        <w:t>for</w:t>
      </w:r>
      <w:proofErr w:type="gramEnd"/>
      <w:r>
        <w:rPr>
          <w:lang w:val="en-US"/>
        </w:rPr>
        <w:t xml:space="preserve"> PUCCH format 0 </w:t>
      </w:r>
    </w:p>
    <w:p w14:paraId="50D42045" w14:textId="77777777" w:rsidR="00CF4005" w:rsidRDefault="00CF4005" w:rsidP="00CF4005">
      <w:pPr>
        <w:pStyle w:val="B3"/>
        <w:rPr>
          <w:lang w:val="en-US"/>
        </w:rPr>
      </w:pPr>
      <w:r>
        <w:t>-</w:t>
      </w:r>
      <w:r>
        <w:tab/>
      </w:r>
      <w:r w:rsidRPr="00992045">
        <w:rPr>
          <w:position w:val="-12"/>
        </w:rPr>
        <w:object w:dxaOrig="1300" w:dyaOrig="360" w14:anchorId="364525D7">
          <v:shape id="_x0000_i1036" type="#_x0000_t75" style="width:64.8pt;height:18pt" o:ole="">
            <v:imagedata r:id="rId34" o:title=""/>
          </v:shape>
          <o:OLEObject Type="Embed" ProgID="Equation.3" ShapeID="_x0000_i1036" DrawAspect="Content" ObjectID="_1632854769" r:id="rId35"/>
        </w:object>
      </w:r>
      <w:r w:rsidRPr="006C0D2F">
        <w:rPr>
          <w:lang w:val="en-US"/>
        </w:rPr>
        <w:t xml:space="preserve"> </w:t>
      </w:r>
      <w:proofErr w:type="gramStart"/>
      <w:r w:rsidRPr="006C0D2F">
        <w:rPr>
          <w:lang w:val="en-US"/>
        </w:rPr>
        <w:t>for</w:t>
      </w:r>
      <w:proofErr w:type="gramEnd"/>
      <w:r w:rsidRPr="006C0D2F">
        <w:rPr>
          <w:lang w:val="en-US"/>
        </w:rPr>
        <w:t xml:space="preserve"> PUCCH format 1</w:t>
      </w:r>
    </w:p>
    <w:p w14:paraId="74E6D95F" w14:textId="77777777" w:rsidR="00CF4005" w:rsidRPr="006C0D2F" w:rsidRDefault="00CF4005" w:rsidP="00CF4005">
      <w:pPr>
        <w:pStyle w:val="B3"/>
      </w:pPr>
      <w:r>
        <w:t>-</w:t>
      </w:r>
      <w:r>
        <w:tab/>
      </w:r>
      <w:r w:rsidRPr="00663677">
        <w:rPr>
          <w:position w:val="-10"/>
        </w:rPr>
        <w:object w:dxaOrig="960" w:dyaOrig="300" w14:anchorId="15C9783C">
          <v:shape id="_x0000_i1037" type="#_x0000_t75" style="width:50.4pt;height:15.6pt" o:ole="">
            <v:imagedata r:id="rId36" o:title=""/>
          </v:shape>
          <o:OLEObject Type="Embed" ProgID="Equation.3" ShapeID="_x0000_i1037" DrawAspect="Content" ObjectID="_1632854770" r:id="rId37"/>
        </w:object>
      </w:r>
      <w:r>
        <w:rPr>
          <w:lang w:val="en-US"/>
        </w:rPr>
        <w:t xml:space="preserve"> </w:t>
      </w:r>
      <w:proofErr w:type="gramStart"/>
      <w:r>
        <w:rPr>
          <w:lang w:val="en-US"/>
        </w:rPr>
        <w:t>for</w:t>
      </w:r>
      <w:proofErr w:type="gramEnd"/>
      <w:r>
        <w:rPr>
          <w:lang w:val="en-US"/>
        </w:rPr>
        <w:t xml:space="preserve"> PUCCH format 0 </w:t>
      </w:r>
    </w:p>
    <w:p w14:paraId="572DF757" w14:textId="66E5DCD8" w:rsidR="00CF4005" w:rsidRDefault="00CF4005" w:rsidP="00CF4005">
      <w:pPr>
        <w:pStyle w:val="B3"/>
        <w:rPr>
          <w:iCs/>
        </w:rPr>
      </w:pPr>
      <w:r>
        <w:t>-</w:t>
      </w:r>
      <w:r>
        <w:tab/>
      </w:r>
      <w:r w:rsidRPr="000373C3">
        <w:rPr>
          <w:position w:val="-10"/>
        </w:rPr>
        <w:object w:dxaOrig="2140" w:dyaOrig="300" w14:anchorId="6D164214">
          <v:shape id="_x0000_i1038" type="#_x0000_t75" style="width:107.6pt;height:15.6pt" o:ole="">
            <v:imagedata r:id="rId38" o:title=""/>
          </v:shape>
          <o:OLEObject Type="Embed" ProgID="Equation.3" ShapeID="_x0000_i1038" DrawAspect="Content" ObjectID="_1632854771" r:id="rId39"/>
        </w:object>
      </w:r>
      <w:r>
        <w:rPr>
          <w:lang w:val="en-US"/>
        </w:rPr>
        <w:t xml:space="preserve"> </w:t>
      </w:r>
      <w:proofErr w:type="gramStart"/>
      <w:r>
        <w:rPr>
          <w:lang w:val="en-US"/>
        </w:rPr>
        <w:t>for</w:t>
      </w:r>
      <w:proofErr w:type="gramEnd"/>
      <w:r>
        <w:rPr>
          <w:lang w:val="en-US"/>
        </w:rPr>
        <w:t xml:space="preserve"> PUCCH format 1, where </w:t>
      </w:r>
      <w:r w:rsidRPr="000373C3">
        <w:rPr>
          <w:position w:val="-10"/>
        </w:rPr>
        <w:object w:dxaOrig="639" w:dyaOrig="300" w14:anchorId="09F1E085">
          <v:shape id="_x0000_i1039" type="#_x0000_t75" style="width:29.2pt;height:14.4pt" o:ole="">
            <v:imagedata r:id="rId40" o:title=""/>
          </v:shape>
          <o:OLEObject Type="Embed" ProgID="Equation.3" ShapeID="_x0000_i1039" DrawAspect="Content" ObjectID="_1632854772" r:id="rId41"/>
        </w:object>
      </w:r>
      <w:r>
        <w:t xml:space="preserve"> is a number of UCI bits in PUCCH </w:t>
      </w:r>
      <w:r>
        <w:rPr>
          <w:iCs/>
        </w:rPr>
        <w:t xml:space="preserve">transmission occasion </w:t>
      </w:r>
      <w:r w:rsidRPr="00B72A29">
        <w:rPr>
          <w:iCs/>
          <w:position w:val="-6"/>
        </w:rPr>
        <w:object w:dxaOrig="139" w:dyaOrig="240" w14:anchorId="1F3F0D7C">
          <v:shape id="_x0000_i1040" type="#_x0000_t75" style="width:6.8pt;height:14pt" o:ole="">
            <v:imagedata r:id="rId42" o:title=""/>
          </v:shape>
          <o:OLEObject Type="Embed" ProgID="Equation.3" ShapeID="_x0000_i1040" DrawAspect="Content" ObjectID="_1632854773" r:id="rId43"/>
        </w:object>
      </w:r>
      <w:r>
        <w:rPr>
          <w:iCs/>
        </w:rPr>
        <w:t xml:space="preserve"> </w:t>
      </w:r>
    </w:p>
    <w:p w14:paraId="73927E86" w14:textId="77777777" w:rsidR="001C5306" w:rsidRPr="00B66A3B" w:rsidRDefault="001C5306" w:rsidP="001C5306">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a number of UCI bits smaller than or equal to 11, </w:t>
      </w:r>
      <w:r w:rsidRPr="00F44E83">
        <w:rPr>
          <w:position w:val="-12"/>
        </w:rPr>
        <w:object w:dxaOrig="5280" w:dyaOrig="320" w14:anchorId="5B9D7254">
          <v:shape id="_x0000_i1041" type="#_x0000_t75" style="width:266.8pt;height:16.8pt" o:ole="">
            <v:imagedata r:id="rId44" o:title=""/>
          </v:shape>
          <o:OLEObject Type="Embed" ProgID="Equation.3" ShapeID="_x0000_i1041" DrawAspect="Content" ObjectID="_1632854774" r:id="rId45"/>
        </w:object>
      </w:r>
      <w:r>
        <w:rPr>
          <w:lang w:val="en-US"/>
        </w:rPr>
        <w:t xml:space="preserve">, where </w:t>
      </w:r>
    </w:p>
    <w:p w14:paraId="560CCBE5" w14:textId="77777777" w:rsidR="001C5306" w:rsidRPr="00B66A3B" w:rsidRDefault="001C5306" w:rsidP="001C5306">
      <w:pPr>
        <w:pStyle w:val="B3"/>
      </w:pPr>
      <w:r>
        <w:t>-</w:t>
      </w:r>
      <w:r>
        <w:tab/>
      </w:r>
      <w:r w:rsidRPr="00FC7982">
        <w:rPr>
          <w:position w:val="-10"/>
        </w:rPr>
        <w:object w:dxaOrig="580" w:dyaOrig="300" w14:anchorId="4237F6C1">
          <v:shape id="_x0000_i1042" type="#_x0000_t75" style="width:28.4pt;height:14.4pt" o:ole="">
            <v:imagedata r:id="rId46" o:title=""/>
          </v:shape>
          <o:OLEObject Type="Embed" ProgID="Equation.3" ShapeID="_x0000_i1042" DrawAspect="Content" ObjectID="_1632854775" r:id="rId47"/>
        </w:object>
      </w:r>
    </w:p>
    <w:p w14:paraId="43F6FBB7" w14:textId="77777777" w:rsidR="001C5306" w:rsidRPr="00B66A3B" w:rsidRDefault="001C5306" w:rsidP="001C5306">
      <w:pPr>
        <w:pStyle w:val="B3"/>
      </w:pPr>
      <w:r>
        <w:t>-</w:t>
      </w:r>
      <w:r>
        <w:tab/>
      </w:r>
      <w:r w:rsidRPr="00F44E83">
        <w:rPr>
          <w:position w:val="-12"/>
        </w:rPr>
        <w:object w:dxaOrig="1060" w:dyaOrig="320" w14:anchorId="780215B6">
          <v:shape id="_x0000_i1043" type="#_x0000_t75" style="width:58pt;height:16.8pt" o:ole="">
            <v:imagedata r:id="rId48" o:title=""/>
          </v:shape>
          <o:OLEObject Type="Embed" ProgID="Equation.3" ShapeID="_x0000_i1043" DrawAspect="Content" ObjectID="_1632854776" r:id="rId49"/>
        </w:object>
      </w:r>
      <w:r>
        <w:rPr>
          <w:lang w:val="en-US"/>
        </w:rPr>
        <w:t xml:space="preserve"> is a number of HARQ-ACK information bits that the UE determines as described in </w:t>
      </w:r>
      <w:proofErr w:type="spellStart"/>
      <w:r>
        <w:rPr>
          <w:lang w:val="en-US"/>
        </w:rPr>
        <w:t>Subclause</w:t>
      </w:r>
      <w:proofErr w:type="spellEnd"/>
      <w:r>
        <w:rPr>
          <w:lang w:val="en-US"/>
        </w:rPr>
        <w:t xml:space="preserve"> 9.1.2.1 for Type-1 HARQ-ACK codebook and as described in </w:t>
      </w:r>
      <w:proofErr w:type="spellStart"/>
      <w:r>
        <w:rPr>
          <w:lang w:val="en-US"/>
        </w:rPr>
        <w:t>Subclause</w:t>
      </w:r>
      <w:proofErr w:type="spellEnd"/>
      <w:r>
        <w:rPr>
          <w:lang w:val="en-US"/>
        </w:rPr>
        <w:t xml:space="preserve"> 9.1.3.1 for Type-2 HARQ-ACK codebook. If the UE is not provided with </w:t>
      </w:r>
      <w:proofErr w:type="spellStart"/>
      <w:r w:rsidRPr="00F822BA">
        <w:rPr>
          <w:i/>
          <w:lang w:val="en-US"/>
        </w:rPr>
        <w:t>pdsch</w:t>
      </w:r>
      <w:proofErr w:type="spellEnd"/>
      <w:r w:rsidRPr="00F822BA">
        <w:rPr>
          <w:i/>
          <w:lang w:val="en-US"/>
        </w:rPr>
        <w:t>-</w:t>
      </w:r>
      <w:r>
        <w:rPr>
          <w:rFonts w:cs="Arial"/>
          <w:i/>
          <w:lang w:eastAsia="zh-CN"/>
        </w:rPr>
        <w:t>HARQ-ACK-Codebook</w:t>
      </w:r>
      <w:r>
        <w:rPr>
          <w:lang w:val="en-US"/>
        </w:rPr>
        <w:t xml:space="preserve">, </w:t>
      </w:r>
      <w:r w:rsidRPr="00F44E83">
        <w:rPr>
          <w:position w:val="-12"/>
        </w:rPr>
        <w:object w:dxaOrig="1300" w:dyaOrig="320" w14:anchorId="0307F1E3">
          <v:shape id="_x0000_i1044" type="#_x0000_t75" style="width:71.2pt;height:16.8pt" o:ole="">
            <v:imagedata r:id="rId50" o:title=""/>
          </v:shape>
          <o:OLEObject Type="Embed" ProgID="Equation.3" ShapeID="_x0000_i1044" DrawAspect="Content" ObjectID="_1632854777" r:id="rId51"/>
        </w:object>
      </w:r>
      <w:r>
        <w:rPr>
          <w:lang w:val="en-US"/>
        </w:rPr>
        <w:t xml:space="preserve"> if the UE includes a HARQ-ACK information bit in the PUCCH transmission; otherwise, </w:t>
      </w:r>
      <w:r w:rsidRPr="00F44E83">
        <w:rPr>
          <w:position w:val="-12"/>
        </w:rPr>
        <w:object w:dxaOrig="1340" w:dyaOrig="320" w14:anchorId="62D75439">
          <v:shape id="_x0000_i1045" type="#_x0000_t75" style="width:72.8pt;height:16.8pt" o:ole="">
            <v:imagedata r:id="rId52" o:title=""/>
          </v:shape>
          <o:OLEObject Type="Embed" ProgID="Equation.3" ShapeID="_x0000_i1045" DrawAspect="Content" ObjectID="_1632854778" r:id="rId53"/>
        </w:object>
      </w:r>
    </w:p>
    <w:p w14:paraId="7523680E" w14:textId="77777777" w:rsidR="001C5306" w:rsidRPr="00B66A3B" w:rsidRDefault="001C5306" w:rsidP="001C5306">
      <w:pPr>
        <w:pStyle w:val="B4"/>
      </w:pPr>
      <w:r>
        <w:t>-</w:t>
      </w:r>
      <w:r>
        <w:tab/>
      </w:r>
      <w:r w:rsidRPr="00581386">
        <w:rPr>
          <w:position w:val="-10"/>
        </w:rPr>
        <w:object w:dxaOrig="580" w:dyaOrig="300" w14:anchorId="79C708D7">
          <v:shape id="_x0000_i1046" type="#_x0000_t75" style="width:28.4pt;height:14.4pt" o:ole="">
            <v:imagedata r:id="rId54" o:title=""/>
          </v:shape>
          <o:OLEObject Type="Embed" ProgID="Equation.3" ShapeID="_x0000_i1046" DrawAspect="Content" ObjectID="_1632854779" r:id="rId55"/>
        </w:object>
      </w:r>
      <w:r>
        <w:rPr>
          <w:lang w:val="en-US"/>
        </w:rPr>
        <w:t xml:space="preserve"> is a number of SR information bits that the UE determines as described in </w:t>
      </w:r>
      <w:proofErr w:type="spellStart"/>
      <w:r>
        <w:rPr>
          <w:lang w:val="en-US"/>
        </w:rPr>
        <w:t>Subclause</w:t>
      </w:r>
      <w:proofErr w:type="spellEnd"/>
      <w:r>
        <w:rPr>
          <w:lang w:val="en-US"/>
        </w:rPr>
        <w:t xml:space="preserve"> 9.2.5.1</w:t>
      </w:r>
    </w:p>
    <w:p w14:paraId="6A5BD359" w14:textId="77777777" w:rsidR="001C5306" w:rsidRPr="00413257" w:rsidRDefault="001C5306" w:rsidP="001C5306">
      <w:pPr>
        <w:pStyle w:val="B4"/>
      </w:pPr>
      <w:r>
        <w:t>-</w:t>
      </w:r>
      <w:r>
        <w:tab/>
      </w:r>
      <w:r w:rsidRPr="00581386">
        <w:rPr>
          <w:position w:val="-10"/>
        </w:rPr>
        <w:object w:dxaOrig="620" w:dyaOrig="300" w14:anchorId="63AB13CB">
          <v:shape id="_x0000_i1047" type="#_x0000_t75" style="width:28.4pt;height:14.4pt" o:ole="">
            <v:imagedata r:id="rId56" o:title=""/>
          </v:shape>
          <o:OLEObject Type="Embed" ProgID="Equation.3" ShapeID="_x0000_i1047" DrawAspect="Content" ObjectID="_1632854780" r:id="rId57"/>
        </w:object>
      </w:r>
      <w:r>
        <w:rPr>
          <w:lang w:val="en-US"/>
        </w:rPr>
        <w:t xml:space="preserve"> is a number of CSI information bits that the UE determines as described in </w:t>
      </w:r>
      <w:proofErr w:type="spellStart"/>
      <w:r>
        <w:rPr>
          <w:lang w:val="en-US"/>
        </w:rPr>
        <w:t>Subclause</w:t>
      </w:r>
      <w:proofErr w:type="spellEnd"/>
      <w:r>
        <w:rPr>
          <w:lang w:val="en-US"/>
        </w:rPr>
        <w:t xml:space="preserve"> 9.2.5.2</w:t>
      </w:r>
    </w:p>
    <w:p w14:paraId="5FC7FDAF" w14:textId="77777777" w:rsidR="001C5306" w:rsidRPr="00B916EC" w:rsidRDefault="001C5306" w:rsidP="001C5306">
      <w:pPr>
        <w:pStyle w:val="B4"/>
        <w:ind w:left="1136"/>
      </w:pPr>
      <w:r>
        <w:t>-</w:t>
      </w:r>
      <w:r>
        <w:tab/>
      </w:r>
      <w:r w:rsidRPr="00B916EC">
        <w:rPr>
          <w:position w:val="-10"/>
        </w:rPr>
        <w:object w:dxaOrig="620" w:dyaOrig="300" w14:anchorId="35233DF8">
          <v:shape id="_x0000_i1048" type="#_x0000_t75" style="width:28.4pt;height:14.4pt" o:ole="">
            <v:imagedata r:id="rId58" o:title=""/>
          </v:shape>
          <o:OLEObject Type="Embed" ProgID="Equation.3" ShapeID="_x0000_i1048" DrawAspect="Content" ObjectID="_1632854781" r:id="rId59"/>
        </w:object>
      </w:r>
      <w:r>
        <w:t xml:space="preserve"> is a</w:t>
      </w:r>
      <w:r w:rsidRPr="00B916EC">
        <w:t xml:space="preserve"> number of resource elements determined as </w:t>
      </w:r>
      <w:r w:rsidRPr="00B916EC">
        <w:rPr>
          <w:position w:val="-12"/>
        </w:rPr>
        <w:object w:dxaOrig="3780" w:dyaOrig="360" w14:anchorId="240D2A2A">
          <v:shape id="_x0000_i1049" type="#_x0000_t75" style="width:172.4pt;height:18.4pt" o:ole="">
            <v:imagedata r:id="rId60" o:title=""/>
          </v:shape>
          <o:OLEObject Type="Embed" ProgID="Equation.3" ShapeID="_x0000_i1049" DrawAspect="Content" ObjectID="_1632854782" r:id="rId61"/>
        </w:object>
      </w:r>
      <w:r w:rsidRPr="00B916EC">
        <w:t xml:space="preserve">, </w:t>
      </w:r>
      <w:r w:rsidRPr="00B916EC">
        <w:rPr>
          <w:rFonts w:hint="eastAsia"/>
        </w:rPr>
        <w:t>where</w:t>
      </w:r>
      <w:r w:rsidRPr="00B916EC">
        <w:rPr>
          <w:lang w:val="en-US"/>
        </w:rPr>
        <w:t xml:space="preserve"> </w:t>
      </w:r>
      <w:r w:rsidRPr="00B916EC">
        <w:rPr>
          <w:position w:val="-12"/>
        </w:rPr>
        <w:object w:dxaOrig="740" w:dyaOrig="360" w14:anchorId="28174348">
          <v:shape id="_x0000_i1050" type="#_x0000_t75" style="width:36pt;height:17.6pt" o:ole="">
            <v:imagedata r:id="rId62" o:title=""/>
          </v:shape>
          <o:OLEObject Type="Embed" ProgID="Equation.3" ShapeID="_x0000_i1050" DrawAspect="Content" ObjectID="_1632854783" r:id="rId63"/>
        </w:object>
      </w:r>
      <w:r w:rsidRPr="00F66E2B">
        <w:t xml:space="preserve"> is a number of subcarriers per resource block excluding subcarriers used for DM-RS transmission, and </w:t>
      </w:r>
      <w:r w:rsidRPr="00B916EC">
        <w:rPr>
          <w:position w:val="-12"/>
        </w:rPr>
        <w:object w:dxaOrig="1260" w:dyaOrig="360" w14:anchorId="1F7CF993">
          <v:shape id="_x0000_i1051" type="#_x0000_t75" style="width:57.6pt;height:17.6pt" o:ole="">
            <v:imagedata r:id="rId64" o:title=""/>
          </v:shape>
          <o:OLEObject Type="Embed" ProgID="Equation.3" ShapeID="_x0000_i1051" DrawAspect="Content" ObjectID="_1632854784" r:id="rId65"/>
        </w:object>
      </w:r>
      <w:r>
        <w:rPr>
          <w:lang w:val="en-US"/>
        </w:rPr>
        <w:t xml:space="preserve"> </w:t>
      </w:r>
      <w:r w:rsidRPr="00B916EC">
        <w:rPr>
          <w:lang w:val="en-US"/>
        </w:rPr>
        <w:t xml:space="preserve">is </w:t>
      </w:r>
      <w:r>
        <w:rPr>
          <w:lang w:val="en-US"/>
        </w:rPr>
        <w:t>a</w:t>
      </w:r>
      <w:r w:rsidRPr="00B916EC">
        <w:rPr>
          <w:lang w:val="en-US"/>
        </w:rPr>
        <w:t xml:space="preserve"> number of symbols</w:t>
      </w:r>
      <w:r w:rsidRPr="00D853AD">
        <w:rPr>
          <w:lang w:val="en-US"/>
        </w:rPr>
        <w:t xml:space="preserve"> </w:t>
      </w:r>
      <w:r w:rsidRPr="00F66E2B">
        <w:rPr>
          <w:lang w:val="en-US"/>
        </w:rPr>
        <w:t>excluding symbols used for DM-RS transmission</w:t>
      </w:r>
      <w:r>
        <w:rPr>
          <w:lang w:val="en-US"/>
        </w:rPr>
        <w:t xml:space="preserve">, as defined in </w:t>
      </w:r>
      <w:proofErr w:type="spellStart"/>
      <w:r>
        <w:rPr>
          <w:lang w:val="en-US"/>
        </w:rPr>
        <w:t>Subc</w:t>
      </w:r>
      <w:r w:rsidRPr="00F66E2B">
        <w:rPr>
          <w:lang w:val="en-US"/>
        </w:rPr>
        <w:t>l</w:t>
      </w:r>
      <w:r>
        <w:rPr>
          <w:lang w:val="en-US"/>
        </w:rPr>
        <w:t>a</w:t>
      </w:r>
      <w:r w:rsidRPr="00F66E2B">
        <w:rPr>
          <w:lang w:val="en-US"/>
        </w:rPr>
        <w:t>use</w:t>
      </w:r>
      <w:proofErr w:type="spellEnd"/>
      <w:r w:rsidRPr="00F66E2B">
        <w:rPr>
          <w:lang w:val="en-US"/>
        </w:rPr>
        <w:t xml:space="preserve"> 9.2.5.2,</w:t>
      </w:r>
      <w:r w:rsidRPr="00B916EC">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w14:anchorId="187F3CC5">
          <v:shape id="_x0000_i1052" type="#_x0000_t75" style="width:7.6pt;height:14pt" o:ole="">
            <v:imagedata r:id="rId66" o:title=""/>
          </v:shape>
          <o:OLEObject Type="Embed" ProgID="Equation.3" ShapeID="_x0000_i1052" DrawAspect="Content" ObjectID="_1632854785" r:id="rId67"/>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w14:anchorId="644B062A">
          <v:shape id="_x0000_i1053" type="#_x0000_t75" style="width:7.6pt;height:14pt" o:ole="">
            <v:imagedata r:id="rId22" o:title=""/>
          </v:shape>
          <o:OLEObject Type="Embed" ProgID="Equation.3" ShapeID="_x0000_i1053" DrawAspect="Content" ObjectID="_1632854786" r:id="rId68"/>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D3866BB">
          <v:shape id="_x0000_i1054" type="#_x0000_t75" style="width:14.4pt;height:14.4pt" o:ole="">
            <v:imagedata r:id="rId24" o:title=""/>
          </v:shape>
          <o:OLEObject Type="Embed" ProgID="Equation.3" ShapeID="_x0000_i1054" DrawAspect="Content" ObjectID="_1632854787" r:id="rId69"/>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67C9D5DE">
          <v:shape id="_x0000_i1055" type="#_x0000_t75" style="width:10pt;height:12.8pt" o:ole="">
            <v:imagedata r:id="rId26" o:title=""/>
          </v:shape>
          <o:OLEObject Type="Embed" ProgID="Equation.3" ShapeID="_x0000_i1055" DrawAspect="Content" ObjectID="_1632854788" r:id="rId70"/>
        </w:object>
      </w:r>
      <w:r w:rsidRPr="00B916EC">
        <w:rPr>
          <w:rFonts w:hint="eastAsia"/>
          <w:lang w:eastAsia="zh-CN"/>
        </w:rPr>
        <w:t xml:space="preserve"> </w:t>
      </w:r>
    </w:p>
    <w:p w14:paraId="165C0230" w14:textId="77777777" w:rsidR="001C5306" w:rsidRPr="00B66A3B" w:rsidRDefault="001C5306" w:rsidP="001C5306">
      <w:pPr>
        <w:pStyle w:val="B2"/>
      </w:pPr>
      <w:r>
        <w:rPr>
          <w:rFonts w:eastAsia="SimSun"/>
          <w:lang w:val="en-US" w:eastAsia="zh-CN"/>
        </w:rPr>
        <w:t>-</w:t>
      </w:r>
      <w:r>
        <w:rPr>
          <w:rFonts w:eastAsia="SimSun"/>
          <w:lang w:val="en-US" w:eastAsia="zh-CN"/>
        </w:rPr>
        <w:tab/>
        <w:t>For a PUCCH transmission using PUCCH format 2 or PUCCH format 3 or PUCCH format 4 and for a number of UCI bits larger than 11</w:t>
      </w:r>
      <w:proofErr w:type="gramStart"/>
      <w:r>
        <w:rPr>
          <w:rFonts w:eastAsia="SimSun"/>
          <w:lang w:val="en-US" w:eastAsia="zh-CN"/>
        </w:rPr>
        <w:t xml:space="preserve">, </w:t>
      </w:r>
      <w:proofErr w:type="gramEnd"/>
      <w:r w:rsidRPr="00B916EC">
        <w:rPr>
          <w:position w:val="-14"/>
        </w:rPr>
        <w:object w:dxaOrig="2900" w:dyaOrig="420" w14:anchorId="451E9FDB">
          <v:shape id="_x0000_i1056" type="#_x0000_t75" style="width:2in;height:21.6pt" o:ole="">
            <v:imagedata r:id="rId71" o:title=""/>
          </v:shape>
          <o:OLEObject Type="Embed" ProgID="Equation.3" ShapeID="_x0000_i1056" DrawAspect="Content" ObjectID="_1632854789" r:id="rId72"/>
        </w:object>
      </w:r>
      <w:r>
        <w:rPr>
          <w:lang w:val="en-US"/>
        </w:rPr>
        <w:t xml:space="preserve">, where </w:t>
      </w:r>
    </w:p>
    <w:p w14:paraId="62CC9638" w14:textId="77777777" w:rsidR="001C5306" w:rsidRPr="00B66A3B" w:rsidRDefault="001C5306" w:rsidP="001C5306">
      <w:pPr>
        <w:pStyle w:val="B3"/>
      </w:pPr>
      <w:r>
        <w:t>-</w:t>
      </w:r>
      <w:r>
        <w:tab/>
      </w:r>
      <w:r w:rsidRPr="00FC7982">
        <w:rPr>
          <w:position w:val="-10"/>
        </w:rPr>
        <w:object w:dxaOrig="760" w:dyaOrig="300" w14:anchorId="42E77837">
          <v:shape id="_x0000_i1057" type="#_x0000_t75" style="width:36pt;height:14.4pt" o:ole="">
            <v:imagedata r:id="rId73" o:title=""/>
          </v:shape>
          <o:OLEObject Type="Embed" ProgID="Equation.3" ShapeID="_x0000_i1057" DrawAspect="Content" ObjectID="_1632854790" r:id="rId74"/>
        </w:object>
      </w:r>
    </w:p>
    <w:p w14:paraId="5DABD7AE" w14:textId="77777777" w:rsidR="001C5306" w:rsidRDefault="001C5306" w:rsidP="001C5306">
      <w:pPr>
        <w:pStyle w:val="B3"/>
      </w:pPr>
      <w:r>
        <w:t>-</w:t>
      </w:r>
      <w:r>
        <w:tab/>
      </w:r>
      <w:r w:rsidRPr="00B5721E">
        <w:rPr>
          <w:position w:val="-10"/>
        </w:rPr>
        <w:object w:dxaOrig="4580" w:dyaOrig="300" w14:anchorId="44FB9FC9">
          <v:shape id="_x0000_i1058" type="#_x0000_t75" style="width:230pt;height:14.4pt" o:ole="">
            <v:imagedata r:id="rId75" o:title=""/>
          </v:shape>
          <o:OLEObject Type="Embed" ProgID="Equation.3" ShapeID="_x0000_i1058" DrawAspect="Content" ObjectID="_1632854791" r:id="rId76"/>
        </w:object>
      </w:r>
    </w:p>
    <w:p w14:paraId="247E1949" w14:textId="77777777" w:rsidR="001C5306" w:rsidRPr="00B66A3B" w:rsidRDefault="001C5306" w:rsidP="001C5306">
      <w:pPr>
        <w:pStyle w:val="B3"/>
      </w:pPr>
      <w:r>
        <w:lastRenderedPageBreak/>
        <w:t>-</w:t>
      </w:r>
      <w:r>
        <w:tab/>
      </w:r>
      <w:r w:rsidRPr="007F4F93">
        <w:rPr>
          <w:position w:val="-10"/>
        </w:rPr>
        <w:object w:dxaOrig="700" w:dyaOrig="300" w14:anchorId="042DB8A4">
          <v:shape id="_x0000_i1059" type="#_x0000_t75" style="width:36pt;height:14.4pt" o:ole="">
            <v:imagedata r:id="rId77" o:title=""/>
          </v:shape>
          <o:OLEObject Type="Embed" ProgID="Equation.3" ShapeID="_x0000_i1059" DrawAspect="Content" ObjectID="_1632854792" r:id="rId78"/>
        </w:object>
      </w:r>
      <w:r>
        <w:rPr>
          <w:lang w:val="en-US"/>
        </w:rPr>
        <w:t xml:space="preserve"> is a number of HARQ-ACK information bits that the UE determines as described in </w:t>
      </w:r>
      <w:proofErr w:type="spellStart"/>
      <w:r>
        <w:rPr>
          <w:lang w:val="en-US"/>
        </w:rPr>
        <w:t>Subclause</w:t>
      </w:r>
      <w:proofErr w:type="spellEnd"/>
      <w:r>
        <w:rPr>
          <w:lang w:val="en-US"/>
        </w:rPr>
        <w:t xml:space="preserve"> 9.1.2.1 for Type-1 HARQ-ACK codebook and as described in </w:t>
      </w:r>
      <w:proofErr w:type="spellStart"/>
      <w:r>
        <w:rPr>
          <w:lang w:val="en-US"/>
        </w:rPr>
        <w:t>Subclause</w:t>
      </w:r>
      <w:proofErr w:type="spellEnd"/>
      <w:r>
        <w:rPr>
          <w:lang w:val="en-US"/>
        </w:rPr>
        <w:t xml:space="preserve"> 9.1.3.1 for Type-2 HARQ-ACK codebook. If the UE is not provided </w:t>
      </w:r>
      <w:proofErr w:type="spellStart"/>
      <w:r w:rsidRPr="004426AF">
        <w:rPr>
          <w:i/>
          <w:lang w:val="en-US"/>
        </w:rPr>
        <w:t>pdsch</w:t>
      </w:r>
      <w:proofErr w:type="spellEnd"/>
      <w:r w:rsidRPr="004426AF">
        <w:rPr>
          <w:i/>
          <w:lang w:val="en-US"/>
        </w:rPr>
        <w:t>-</w:t>
      </w:r>
      <w:r>
        <w:rPr>
          <w:rFonts w:cs="Arial"/>
          <w:i/>
          <w:lang w:eastAsia="zh-CN"/>
        </w:rPr>
        <w:t>HARQ-ACK-Codebook</w:t>
      </w:r>
      <w:r>
        <w:rPr>
          <w:lang w:val="en-US"/>
        </w:rPr>
        <w:t xml:space="preserve">, </w:t>
      </w:r>
      <w:r w:rsidRPr="007F4F93">
        <w:rPr>
          <w:position w:val="-10"/>
        </w:rPr>
        <w:object w:dxaOrig="760" w:dyaOrig="300" w14:anchorId="69111E27">
          <v:shape id="_x0000_i1060" type="#_x0000_t75" style="width:36pt;height:14.4pt" o:ole="">
            <v:imagedata r:id="rId79" o:title=""/>
          </v:shape>
          <o:OLEObject Type="Embed" ProgID="Equation.3" ShapeID="_x0000_i1060" DrawAspect="Content" ObjectID="_1632854793" r:id="rId80"/>
        </w:object>
      </w:r>
      <w:r>
        <w:rPr>
          <w:lang w:val="en-US"/>
        </w:rPr>
        <w:t xml:space="preserve"> if the UE includes a HARQ-ACK information bit in the PUCCH transmission; otherwise, </w:t>
      </w:r>
      <w:r w:rsidRPr="007F4F93">
        <w:rPr>
          <w:position w:val="-10"/>
        </w:rPr>
        <w:object w:dxaOrig="780" w:dyaOrig="300" w14:anchorId="50BEAF4F">
          <v:shape id="_x0000_i1061" type="#_x0000_t75" style="width:36pt;height:14.4pt" o:ole="">
            <v:imagedata r:id="rId81" o:title=""/>
          </v:shape>
          <o:OLEObject Type="Embed" ProgID="Equation.3" ShapeID="_x0000_i1061" DrawAspect="Content" ObjectID="_1632854794" r:id="rId82"/>
        </w:object>
      </w:r>
    </w:p>
    <w:p w14:paraId="149CCEA7" w14:textId="77777777" w:rsidR="001C5306" w:rsidRPr="00B66A3B" w:rsidRDefault="001C5306" w:rsidP="001C5306">
      <w:pPr>
        <w:pStyle w:val="B3"/>
      </w:pPr>
      <w:r>
        <w:t>-</w:t>
      </w:r>
      <w:r>
        <w:tab/>
      </w:r>
      <w:r w:rsidRPr="00581386">
        <w:rPr>
          <w:position w:val="-10"/>
        </w:rPr>
        <w:object w:dxaOrig="580" w:dyaOrig="300" w14:anchorId="3E584E2E">
          <v:shape id="_x0000_i1062" type="#_x0000_t75" style="width:28.4pt;height:14.4pt" o:ole="">
            <v:imagedata r:id="rId83" o:title=""/>
          </v:shape>
          <o:OLEObject Type="Embed" ProgID="Equation.3" ShapeID="_x0000_i1062" DrawAspect="Content" ObjectID="_1632854795" r:id="rId84"/>
        </w:object>
      </w:r>
      <w:r>
        <w:rPr>
          <w:lang w:val="en-US"/>
        </w:rPr>
        <w:t xml:space="preserve"> is a number of SR information bits that the UE determines as described in </w:t>
      </w:r>
      <w:proofErr w:type="spellStart"/>
      <w:r>
        <w:rPr>
          <w:lang w:val="en-US"/>
        </w:rPr>
        <w:t>Subclause</w:t>
      </w:r>
      <w:proofErr w:type="spellEnd"/>
      <w:r>
        <w:rPr>
          <w:lang w:val="en-US"/>
        </w:rPr>
        <w:t xml:space="preserve"> 9.2.5.1</w:t>
      </w:r>
    </w:p>
    <w:p w14:paraId="5EB09AEF" w14:textId="77777777" w:rsidR="001C5306" w:rsidRDefault="001C5306" w:rsidP="001C5306">
      <w:pPr>
        <w:pStyle w:val="B3"/>
        <w:rPr>
          <w:lang w:val="en-US"/>
        </w:rPr>
      </w:pPr>
      <w:r>
        <w:t>-</w:t>
      </w:r>
      <w:r>
        <w:tab/>
      </w:r>
      <w:r w:rsidRPr="00581386">
        <w:rPr>
          <w:position w:val="-10"/>
        </w:rPr>
        <w:object w:dxaOrig="620" w:dyaOrig="300" w14:anchorId="5CBC0470">
          <v:shape id="_x0000_i1063" type="#_x0000_t75" style="width:28.4pt;height:14.4pt" o:ole="">
            <v:imagedata r:id="rId85" o:title=""/>
          </v:shape>
          <o:OLEObject Type="Embed" ProgID="Equation.3" ShapeID="_x0000_i1063" DrawAspect="Content" ObjectID="_1632854796" r:id="rId86"/>
        </w:object>
      </w:r>
      <w:r>
        <w:rPr>
          <w:lang w:val="en-US"/>
        </w:rPr>
        <w:t xml:space="preserve"> is a number of CSI information bits that the UE determines as described in </w:t>
      </w:r>
      <w:proofErr w:type="spellStart"/>
      <w:r>
        <w:rPr>
          <w:lang w:val="en-US"/>
        </w:rPr>
        <w:t>Subclause</w:t>
      </w:r>
      <w:proofErr w:type="spellEnd"/>
      <w:r>
        <w:rPr>
          <w:lang w:val="en-US"/>
        </w:rPr>
        <w:t xml:space="preserve"> 9.2.5.2</w:t>
      </w:r>
      <w:r w:rsidRPr="005825DD">
        <w:rPr>
          <w:lang w:val="en-US"/>
        </w:rPr>
        <w:t xml:space="preserve"> </w:t>
      </w:r>
    </w:p>
    <w:p w14:paraId="38349A7E" w14:textId="77777777" w:rsidR="001C5306" w:rsidRPr="00CF6C5F" w:rsidRDefault="001C5306" w:rsidP="001C5306">
      <w:pPr>
        <w:pStyle w:val="B3"/>
        <w:rPr>
          <w:lang w:val="en-US"/>
        </w:rPr>
      </w:pPr>
      <w:r>
        <w:t>-</w:t>
      </w:r>
      <w:r>
        <w:tab/>
      </w:r>
      <w:r w:rsidRPr="00581386">
        <w:rPr>
          <w:position w:val="-10"/>
        </w:rPr>
        <w:object w:dxaOrig="680" w:dyaOrig="300" w14:anchorId="340332B3">
          <v:shape id="_x0000_i1064" type="#_x0000_t75" style="width:36pt;height:14.4pt" o:ole="">
            <v:imagedata r:id="rId87" o:title=""/>
          </v:shape>
          <o:OLEObject Type="Embed" ProgID="Equation.3" ShapeID="_x0000_i1064" DrawAspect="Content" ObjectID="_1632854797" r:id="rId88"/>
        </w:object>
      </w:r>
      <w:r>
        <w:rPr>
          <w:lang w:val="en-US"/>
        </w:rPr>
        <w:t xml:space="preserve"> is </w:t>
      </w:r>
      <w:r>
        <w:rPr>
          <w:rFonts w:eastAsiaTheme="minorEastAsia"/>
          <w:lang w:eastAsia="zh-CN"/>
        </w:rPr>
        <w:t xml:space="preserve">a number of CRC bits that the UE </w:t>
      </w:r>
      <w:r>
        <w:rPr>
          <w:lang w:val="en-US"/>
        </w:rPr>
        <w:t>determines</w:t>
      </w:r>
      <w:r>
        <w:rPr>
          <w:rFonts w:eastAsiaTheme="minorEastAsia"/>
          <w:lang w:eastAsia="zh-CN"/>
        </w:rPr>
        <w:t xml:space="preserve"> as described in </w:t>
      </w:r>
      <w:proofErr w:type="spellStart"/>
      <w:r>
        <w:rPr>
          <w:rFonts w:eastAsiaTheme="minorEastAsia"/>
          <w:lang w:eastAsia="zh-CN"/>
        </w:rPr>
        <w:t>Subclause</w:t>
      </w:r>
      <w:proofErr w:type="spellEnd"/>
      <w:r>
        <w:rPr>
          <w:rFonts w:eastAsiaTheme="minorEastAsia"/>
          <w:lang w:eastAsia="zh-CN"/>
        </w:rPr>
        <w:t xml:space="preserve"> 9.2</w:t>
      </w:r>
      <w:del w:id="12" w:author="Aris Papasakellariou" w:date="2019-10-16T22:03:00Z">
        <w:r w:rsidDel="001C5306">
          <w:rPr>
            <w:rFonts w:eastAsiaTheme="minorEastAsia"/>
            <w:lang w:eastAsia="zh-CN"/>
          </w:rPr>
          <w:delText>.5</w:delText>
        </w:r>
      </w:del>
    </w:p>
    <w:p w14:paraId="1B5645E1" w14:textId="157AC2C2" w:rsidR="001C5306" w:rsidRPr="001C5306" w:rsidRDefault="001C5306" w:rsidP="001C5306">
      <w:pPr>
        <w:pStyle w:val="B3"/>
      </w:pPr>
      <w:r>
        <w:t>-</w:t>
      </w:r>
      <w:r>
        <w:tab/>
      </w:r>
      <w:r w:rsidRPr="00B916EC">
        <w:rPr>
          <w:position w:val="-10"/>
        </w:rPr>
        <w:object w:dxaOrig="620" w:dyaOrig="300" w14:anchorId="79BCDA16">
          <v:shape id="_x0000_i1065" type="#_x0000_t75" style="width:28.4pt;height:14.4pt" o:ole="">
            <v:imagedata r:id="rId89" o:title=""/>
          </v:shape>
          <o:OLEObject Type="Embed" ProgID="Equation.3" ShapeID="_x0000_i1065" DrawAspect="Content" ObjectID="_1632854798" r:id="rId90"/>
        </w:object>
      </w:r>
      <w:r>
        <w:t xml:space="preserve"> is a</w:t>
      </w:r>
      <w:r w:rsidRPr="00B916EC">
        <w:t xml:space="preserve"> number of resource elements </w:t>
      </w:r>
      <w:r>
        <w:rPr>
          <w:lang w:val="en-US"/>
        </w:rPr>
        <w:t xml:space="preserve">that the UE </w:t>
      </w:r>
      <w:r>
        <w:t>determine</w:t>
      </w:r>
      <w:r>
        <w:rPr>
          <w:lang w:val="en-US"/>
        </w:rPr>
        <w:t>s</w:t>
      </w:r>
      <w:r w:rsidRPr="00B916EC">
        <w:t xml:space="preserve"> as </w:t>
      </w:r>
      <w:r w:rsidRPr="00B916EC">
        <w:rPr>
          <w:position w:val="-12"/>
        </w:rPr>
        <w:object w:dxaOrig="3780" w:dyaOrig="360" w14:anchorId="5D076EC2">
          <v:shape id="_x0000_i1066" type="#_x0000_t75" style="width:172.4pt;height:17.6pt" o:ole="">
            <v:imagedata r:id="rId91" o:title=""/>
          </v:shape>
          <o:OLEObject Type="Embed" ProgID="Equation.3" ShapeID="_x0000_i1066" DrawAspect="Content" ObjectID="_1632854799" r:id="rId92"/>
        </w:object>
      </w:r>
      <w:r>
        <w:rPr>
          <w:lang w:val="en-US"/>
        </w:rPr>
        <w:t xml:space="preserve">, where </w:t>
      </w:r>
      <w:r w:rsidRPr="00B916EC">
        <w:rPr>
          <w:position w:val="-12"/>
        </w:rPr>
        <w:object w:dxaOrig="740" w:dyaOrig="360" w14:anchorId="0130F08E">
          <v:shape id="_x0000_i1067" type="#_x0000_t75" style="width:36pt;height:16.8pt" o:ole="">
            <v:imagedata r:id="rId93" o:title=""/>
          </v:shape>
          <o:OLEObject Type="Embed" ProgID="Equation.3" ShapeID="_x0000_i1067" DrawAspect="Content" ObjectID="_1632854800" r:id="rId94"/>
        </w:object>
      </w:r>
      <w:r w:rsidRPr="00DC31CD">
        <w:t xml:space="preserve"> is a number of</w:t>
      </w:r>
      <w:r>
        <w:t xml:space="preserve"> subcarriers per resource block</w:t>
      </w:r>
      <w:r w:rsidRPr="00B916EC">
        <w:rPr>
          <w:lang w:val="en-US"/>
        </w:rPr>
        <w:t xml:space="preserve"> excluding </w:t>
      </w:r>
      <w:r>
        <w:rPr>
          <w:lang w:val="en-US"/>
        </w:rPr>
        <w:t>subcarriers</w:t>
      </w:r>
      <w:r w:rsidRPr="00B916EC">
        <w:rPr>
          <w:lang w:val="en-US"/>
        </w:rPr>
        <w:t xml:space="preserve"> used for DM</w:t>
      </w:r>
      <w:r>
        <w:rPr>
          <w:lang w:val="en-US"/>
        </w:rPr>
        <w:t>-</w:t>
      </w:r>
      <w:r w:rsidRPr="00B916EC">
        <w:rPr>
          <w:lang w:val="en-US"/>
        </w:rPr>
        <w:t>RS transmission</w:t>
      </w:r>
      <w:r w:rsidRPr="00B916EC">
        <w:t xml:space="preserve">, </w:t>
      </w:r>
      <w:r w:rsidRPr="00F66E2B">
        <w:t xml:space="preserve">and </w:t>
      </w:r>
      <w:r w:rsidRPr="00B916EC">
        <w:rPr>
          <w:position w:val="-12"/>
        </w:rPr>
        <w:object w:dxaOrig="1260" w:dyaOrig="360" w14:anchorId="4D893686">
          <v:shape id="_x0000_i1068" type="#_x0000_t75" style="width:57.6pt;height:16.8pt" o:ole="">
            <v:imagedata r:id="rId64" o:title=""/>
          </v:shape>
          <o:OLEObject Type="Embed" ProgID="Equation.3" ShapeID="_x0000_i1068" DrawAspect="Content" ObjectID="_1632854801" r:id="rId95"/>
        </w:object>
      </w:r>
      <w:r w:rsidRPr="00B916EC">
        <w:rPr>
          <w:lang w:val="en-US"/>
        </w:rPr>
        <w:t xml:space="preserve"> is </w:t>
      </w:r>
      <w:r>
        <w:rPr>
          <w:lang w:val="en-US"/>
        </w:rPr>
        <w:t>a</w:t>
      </w:r>
      <w:r w:rsidRPr="00B916EC">
        <w:rPr>
          <w:lang w:val="en-US"/>
        </w:rPr>
        <w:t xml:space="preserve"> number of symbols </w:t>
      </w:r>
      <w:r w:rsidRPr="00F66E2B">
        <w:rPr>
          <w:lang w:val="en-US"/>
        </w:rPr>
        <w:t>excluding symbols used for DM-RS transmission</w:t>
      </w:r>
      <w:r>
        <w:rPr>
          <w:lang w:val="en-US"/>
        </w:rPr>
        <w:t xml:space="preserve">, as defined in </w:t>
      </w:r>
      <w:proofErr w:type="spellStart"/>
      <w:r>
        <w:rPr>
          <w:lang w:val="en-US"/>
        </w:rPr>
        <w:t>Subc</w:t>
      </w:r>
      <w:r w:rsidRPr="00F66E2B">
        <w:rPr>
          <w:lang w:val="en-US"/>
        </w:rPr>
        <w:t>l</w:t>
      </w:r>
      <w:r>
        <w:rPr>
          <w:lang w:val="en-US"/>
        </w:rPr>
        <w:t>a</w:t>
      </w:r>
      <w:r w:rsidRPr="00F66E2B">
        <w:rPr>
          <w:lang w:val="en-US"/>
        </w:rPr>
        <w:t>use</w:t>
      </w:r>
      <w:proofErr w:type="spellEnd"/>
      <w:r w:rsidRPr="00F66E2B">
        <w:rPr>
          <w:lang w:val="en-US"/>
        </w:rPr>
        <w:t xml:space="preserve"> 9.2.5.2,</w:t>
      </w:r>
      <w:r>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w14:anchorId="23FDA2B3">
          <v:shape id="_x0000_i1069" type="#_x0000_t75" style="width:7.6pt;height:14pt" o:ole="">
            <v:imagedata r:id="rId66" o:title=""/>
          </v:shape>
          <o:OLEObject Type="Embed" ProgID="Equation.3" ShapeID="_x0000_i1069" DrawAspect="Content" ObjectID="_1632854802" r:id="rId96"/>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w14:anchorId="5457812C">
          <v:shape id="_x0000_i1070" type="#_x0000_t75" style="width:7.6pt;height:14pt" o:ole="">
            <v:imagedata r:id="rId22" o:title=""/>
          </v:shape>
          <o:OLEObject Type="Embed" ProgID="Equation.3" ShapeID="_x0000_i1070" DrawAspect="Content" ObjectID="_1632854803" r:id="rId97"/>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3C034E26">
          <v:shape id="_x0000_i1071" type="#_x0000_t75" style="width:7.6pt;height:14.4pt" o:ole="">
            <v:imagedata r:id="rId24" o:title=""/>
          </v:shape>
          <o:OLEObject Type="Embed" ProgID="Equation.3" ShapeID="_x0000_i1071" DrawAspect="Content" ObjectID="_1632854804" r:id="rId98"/>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65D9E77C">
          <v:shape id="_x0000_i1072" type="#_x0000_t75" style="width:10pt;height:12.8pt" o:ole="">
            <v:imagedata r:id="rId26" o:title=""/>
          </v:shape>
          <o:OLEObject Type="Embed" ProgID="Equation.3" ShapeID="_x0000_i1072" DrawAspect="Content" ObjectID="_1632854805" r:id="rId99"/>
        </w:object>
      </w:r>
      <w:r w:rsidRPr="00B916EC">
        <w:rPr>
          <w:rFonts w:hint="eastAsia"/>
        </w:rPr>
        <w:t>.</w:t>
      </w:r>
    </w:p>
    <w:p w14:paraId="277903D3" w14:textId="77777777" w:rsidR="00CF4005" w:rsidRDefault="00CF4005" w:rsidP="00CF400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F34E14D" w14:textId="77777777" w:rsidR="00CF4005" w:rsidRPr="001A76D7" w:rsidRDefault="00CF4005" w:rsidP="00CF4005">
      <w:pPr>
        <w:pStyle w:val="B3"/>
      </w:pPr>
    </w:p>
    <w:p w14:paraId="178FD104" w14:textId="77777777" w:rsidR="004D1889" w:rsidRDefault="004D1889" w:rsidP="004D1889">
      <w:pPr>
        <w:pStyle w:val="Heading4"/>
      </w:pPr>
      <w:r>
        <w:t>9</w:t>
      </w:r>
      <w:r>
        <w:rPr>
          <w:rFonts w:hint="eastAsia"/>
        </w:rPr>
        <w:t>.</w:t>
      </w:r>
      <w:r>
        <w:t>1.2.1</w:t>
      </w:r>
      <w:r>
        <w:rPr>
          <w:rFonts w:hint="eastAsia"/>
        </w:rPr>
        <w:tab/>
      </w:r>
      <w:r>
        <w:t>Type-1 HARQ-ACK codebook in physical uplink control channel</w:t>
      </w:r>
      <w:bookmarkEnd w:id="4"/>
      <w:bookmarkEnd w:id="5"/>
      <w:bookmarkEnd w:id="6"/>
    </w:p>
    <w:p w14:paraId="035249BE" w14:textId="25DD941F" w:rsidR="004D1889" w:rsidRDefault="004D1889" w:rsidP="004D1889">
      <w:pPr>
        <w:rPr>
          <w:rFonts w:cs="Arial"/>
          <w:lang w:eastAsia="zh-CN"/>
        </w:rPr>
      </w:pPr>
      <w:r>
        <w:rPr>
          <w:lang w:val="en-US" w:eastAsia="zh-CN"/>
        </w:rPr>
        <w:t xml:space="preserve">For a serving </w:t>
      </w:r>
      <w:proofErr w:type="gramStart"/>
      <w:r>
        <w:rPr>
          <w:lang w:val="en-US" w:eastAsia="zh-CN"/>
        </w:rPr>
        <w:t xml:space="preserve">cell </w:t>
      </w:r>
      <w:proofErr w:type="gramEnd"/>
      <w:r>
        <w:rPr>
          <w:rFonts w:cs="Arial"/>
          <w:position w:val="-6"/>
          <w:lang w:eastAsia="zh-CN"/>
        </w:rPr>
        <w:object w:dxaOrig="184" w:dyaOrig="218" w14:anchorId="2332372D">
          <v:shape id="_x0000_i1073" type="#_x0000_t75" style="width:9.2pt;height:11.2pt" o:ole="">
            <v:imagedata r:id="rId100" o:title=""/>
          </v:shape>
          <o:OLEObject Type="Embed" ProgID="Equation.3" ShapeID="_x0000_i1073" DrawAspect="Content" ObjectID="_1632854806" r:id="rId101"/>
        </w:object>
      </w:r>
      <w:r>
        <w:rPr>
          <w:lang w:val="en-US" w:eastAsia="zh-CN"/>
        </w:rPr>
        <w:t xml:space="preserve">, an active DL BWP, and an active UL BWP, as described in </w:t>
      </w:r>
      <w:proofErr w:type="spellStart"/>
      <w:r>
        <w:rPr>
          <w:lang w:val="en-US" w:eastAsia="zh-CN"/>
        </w:rPr>
        <w:t>Subclause</w:t>
      </w:r>
      <w:proofErr w:type="spellEnd"/>
      <w:r>
        <w:rPr>
          <w:lang w:val="en-US" w:eastAsia="zh-CN"/>
        </w:rPr>
        <w:t xml:space="preserve"> 12, the UE determines a set of </w:t>
      </w:r>
      <w:r>
        <w:rPr>
          <w:rFonts w:cs="Arial"/>
          <w:position w:val="-12"/>
          <w:lang w:eastAsia="zh-CN"/>
        </w:rPr>
        <w:object w:dxaOrig="435" w:dyaOrig="335" w14:anchorId="587B9057">
          <v:shape id="_x0000_i1074" type="#_x0000_t75" style="width:21.6pt;height:16.8pt" o:ole="">
            <v:imagedata r:id="rId102" o:title=""/>
          </v:shape>
          <o:OLEObject Type="Embed" ProgID="Equation.3" ShapeID="_x0000_i1074" DrawAspect="Content" ObjectID="_1632854807" r:id="rId103"/>
        </w:object>
      </w:r>
      <w:r>
        <w:rPr>
          <w:rFonts w:cs="Arial"/>
          <w:lang w:eastAsia="zh-CN"/>
        </w:rPr>
        <w:t xml:space="preserve"> occasions for candidate PDSCH receptions for which the UE can transmit corresponding HARQ-ACK information in a PUCCH in slot </w:t>
      </w:r>
      <w:r>
        <w:rPr>
          <w:position w:val="-10"/>
        </w:rPr>
        <w:object w:dxaOrig="301" w:dyaOrig="318" w14:anchorId="175D2F07">
          <v:shape id="_x0000_i1075" type="#_x0000_t75" style="width:15.2pt;height:16pt" o:ole="">
            <v:imagedata r:id="rId104" o:title=""/>
          </v:shape>
          <o:OLEObject Type="Embed" ProgID="Equation.3" ShapeID="_x0000_i1075" DrawAspect="Content" ObjectID="_1632854808" r:id="rId105"/>
        </w:object>
      </w:r>
      <w:r>
        <w:rPr>
          <w:rFonts w:cs="Arial"/>
          <w:lang w:eastAsia="zh-CN"/>
        </w:rPr>
        <w:t xml:space="preserve">. If </w:t>
      </w:r>
      <w:r>
        <w:rPr>
          <w:lang w:val="en-US" w:eastAsia="zh-CN"/>
        </w:rPr>
        <w:t xml:space="preserve">serving cell </w:t>
      </w:r>
      <w:r>
        <w:rPr>
          <w:rFonts w:cs="Arial"/>
          <w:position w:val="-6"/>
          <w:lang w:eastAsia="zh-CN"/>
        </w:rPr>
        <w:object w:dxaOrig="184" w:dyaOrig="218" w14:anchorId="6CE1D5B7">
          <v:shape id="_x0000_i1076" type="#_x0000_t75" style="width:9.2pt;height:11.2pt" o:ole="">
            <v:imagedata r:id="rId100" o:title=""/>
          </v:shape>
          <o:OLEObject Type="Embed" ProgID="Equation.3" ShapeID="_x0000_i1076" DrawAspect="Content" ObjectID="_1632854809" r:id="rId106"/>
        </w:object>
      </w:r>
      <w:r>
        <w:rPr>
          <w:lang w:val="en-US" w:eastAsia="zh-CN"/>
        </w:rPr>
        <w:t xml:space="preserve"> is deactivated, the UE uses as the active DL BWP </w:t>
      </w:r>
      <w:r>
        <w:t xml:space="preserve">for determining the </w:t>
      </w:r>
      <w:r>
        <w:rPr>
          <w:lang w:val="en-US" w:eastAsia="zh-CN"/>
        </w:rPr>
        <w:t xml:space="preserve">set of </w:t>
      </w:r>
      <w:r>
        <w:rPr>
          <w:rFonts w:cs="Arial"/>
          <w:position w:val="-12"/>
          <w:lang w:eastAsia="zh-CN"/>
        </w:rPr>
        <w:object w:dxaOrig="435" w:dyaOrig="335" w14:anchorId="2ED0B3D5">
          <v:shape id="_x0000_i1077" type="#_x0000_t75" style="width:21.6pt;height:16.8pt" o:ole="">
            <v:imagedata r:id="rId102" o:title=""/>
          </v:shape>
          <o:OLEObject Type="Embed" ProgID="Equation.3" ShapeID="_x0000_i1077" DrawAspect="Content" ObjectID="_1632854810" r:id="rId107"/>
        </w:object>
      </w:r>
      <w:r>
        <w:rPr>
          <w:rFonts w:cs="Arial"/>
          <w:lang w:eastAsia="zh-CN"/>
        </w:rPr>
        <w:t xml:space="preserve"> occasions for candidate PDSCH receptions</w:t>
      </w:r>
      <w:r>
        <w:rPr>
          <w:lang w:val="en-US" w:eastAsia="zh-CN"/>
        </w:rPr>
        <w:t xml:space="preserve"> a DL BWP provided by </w:t>
      </w:r>
      <w:proofErr w:type="spellStart"/>
      <w:r>
        <w:rPr>
          <w:i/>
          <w:iCs/>
        </w:rPr>
        <w:t>firstActiveDownlinkBWP</w:t>
      </w:r>
      <w:proofErr w:type="spellEnd"/>
      <w:ins w:id="13" w:author="Aris Papasakellariou" w:date="2019-10-15T07:55:00Z">
        <w:r>
          <w:rPr>
            <w:i/>
          </w:rPr>
          <w:t>-Id</w:t>
        </w:r>
      </w:ins>
      <w:r>
        <w:rPr>
          <w:rFonts w:cs="Arial"/>
          <w:lang w:eastAsia="zh-CN"/>
        </w:rPr>
        <w:t>. The determination is based:</w:t>
      </w:r>
    </w:p>
    <w:p w14:paraId="27FE07A4" w14:textId="6993C0A5" w:rsidR="004D1889" w:rsidRDefault="004D1889" w:rsidP="004D1889">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45275A5" w14:textId="77777777" w:rsidR="00274DE8" w:rsidRPr="00274DE8" w:rsidRDefault="00274DE8" w:rsidP="00274DE8">
      <w:pPr>
        <w:rPr>
          <w:rFonts w:eastAsia="SimSun"/>
          <w:lang w:eastAsia="zh-CN"/>
        </w:rPr>
      </w:pPr>
    </w:p>
    <w:p w14:paraId="1CE80A91" w14:textId="77777777" w:rsidR="00274DE8" w:rsidRPr="00B916EC" w:rsidRDefault="00274DE8" w:rsidP="00274DE8">
      <w:pPr>
        <w:pStyle w:val="Heading3"/>
      </w:pPr>
      <w:bookmarkStart w:id="14" w:name="_Ref498101660"/>
      <w:bookmarkStart w:id="15" w:name="_Toc12021476"/>
      <w:bookmarkStart w:id="16" w:name="_Toc20311588"/>
      <w:r w:rsidRPr="00B916EC">
        <w:t>9.2.1</w:t>
      </w:r>
      <w:r w:rsidRPr="00B916EC">
        <w:tab/>
        <w:t>PUCCH Resource Sets</w:t>
      </w:r>
      <w:bookmarkEnd w:id="14"/>
      <w:bookmarkEnd w:id="15"/>
      <w:bookmarkEnd w:id="16"/>
    </w:p>
    <w:p w14:paraId="50445300" w14:textId="77777777" w:rsidR="00274DE8" w:rsidRPr="00B071F8" w:rsidRDefault="00274DE8" w:rsidP="00274DE8">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C3AE5AB" w14:textId="34456C7D" w:rsidR="00274DE8" w:rsidRPr="00B916EC" w:rsidRDefault="00274DE8" w:rsidP="00274DE8">
      <w:r w:rsidRPr="00B916EC">
        <w:t xml:space="preserve">A UE can be configured </w:t>
      </w:r>
      <w:r>
        <w:t>up to four</w:t>
      </w:r>
      <w:r w:rsidRPr="00B916EC">
        <w:t xml:space="preserve"> sets of PUCCH resources</w:t>
      </w:r>
      <w:r>
        <w:t xml:space="preserve">. A PUCCH resource set is </w:t>
      </w:r>
      <w:r w:rsidRPr="00817427">
        <w:t xml:space="preserve">provided by </w:t>
      </w:r>
      <w:r w:rsidRPr="00994FE9">
        <w:rPr>
          <w:i/>
        </w:rPr>
        <w:t>PUCCH-</w:t>
      </w:r>
      <w:proofErr w:type="spellStart"/>
      <w:r w:rsidRPr="00994FE9">
        <w:rPr>
          <w:i/>
        </w:rPr>
        <w:t>ResourceSet</w:t>
      </w:r>
      <w:proofErr w:type="spellEnd"/>
      <w:r w:rsidRPr="00994FE9">
        <w:t xml:space="preserve"> and is </w:t>
      </w:r>
      <w:r>
        <w:t xml:space="preserve">associated with a PUCCH resource set index provided by </w:t>
      </w:r>
      <w:proofErr w:type="spellStart"/>
      <w:r>
        <w:rPr>
          <w:i/>
        </w:rPr>
        <w:t>pucch</w:t>
      </w:r>
      <w:r w:rsidRPr="003E177F">
        <w:rPr>
          <w:i/>
        </w:rPr>
        <w:t>-ResourceSetId</w:t>
      </w:r>
      <w:proofErr w:type="spellEnd"/>
      <w:r>
        <w:t xml:space="preserve">, with a set of PUCCH resource indexes provided by   </w:t>
      </w:r>
      <w:proofErr w:type="spellStart"/>
      <w:r w:rsidRPr="00472DDC">
        <w:rPr>
          <w:i/>
        </w:rPr>
        <w:t>resource</w:t>
      </w:r>
      <w:r>
        <w:rPr>
          <w:i/>
        </w:rPr>
        <w:t>List</w:t>
      </w:r>
      <w:proofErr w:type="spellEnd"/>
      <w:r w:rsidRPr="00C72697">
        <w:t xml:space="preserve"> </w:t>
      </w:r>
      <w:r>
        <w:t xml:space="preserve">that provides a set of </w:t>
      </w:r>
      <w:proofErr w:type="spellStart"/>
      <w:r w:rsidRPr="009F2F12">
        <w:rPr>
          <w:i/>
        </w:rPr>
        <w:t>pucch-ResourceId</w:t>
      </w:r>
      <w:proofErr w:type="spellEnd"/>
      <w:r>
        <w:t xml:space="preserve"> used in the PUCCH resource set, and with a maximum number of UCI information bits the UE can transmit using a PUCCH resource in the PUCCH resource set provided by </w:t>
      </w:r>
      <w:proofErr w:type="spellStart"/>
      <w:ins w:id="17" w:author="Aris Papasakellariou" w:date="2019-10-15T08:05:00Z">
        <w:r>
          <w:rPr>
            <w:i/>
          </w:rPr>
          <w:t>maxPayloadSize</w:t>
        </w:r>
      </w:ins>
      <w:proofErr w:type="spellEnd"/>
      <w:del w:id="18" w:author="Aris Papasakellariou" w:date="2019-10-15T08:05:00Z">
        <w:r w:rsidRPr="003E177F" w:rsidDel="00274DE8">
          <w:rPr>
            <w:i/>
          </w:rPr>
          <w:delText>maxPayloadMinus1</w:delText>
        </w:r>
      </w:del>
      <w:r>
        <w:t>.</w:t>
      </w:r>
      <w:r w:rsidRPr="00B916EC">
        <w:t xml:space="preserve"> </w:t>
      </w:r>
      <w:r>
        <w:t>For the first PUCCH resource set, the maximum number of UCI information bits is 2. A</w:t>
      </w:r>
      <w:r w:rsidRPr="00B916EC">
        <w:t xml:space="preserve"> </w:t>
      </w:r>
      <w:r>
        <w:t xml:space="preserve">maximum </w:t>
      </w:r>
      <w:r w:rsidRPr="00B916EC">
        <w:t xml:space="preserve">number of PUCCH resource </w:t>
      </w:r>
      <w:r>
        <w:t>indexes for a</w:t>
      </w:r>
      <w:r w:rsidRPr="00B916EC">
        <w:t xml:space="preserve"> set of PUCCH resources is provided by </w:t>
      </w:r>
      <w:proofErr w:type="spellStart"/>
      <w:r w:rsidRPr="000A5FC4">
        <w:rPr>
          <w:i/>
        </w:rPr>
        <w:t>maxNrofPUCCH-ResourcesPerSet</w:t>
      </w:r>
      <w:proofErr w:type="spellEnd"/>
      <w:r>
        <w:t>. T</w:t>
      </w:r>
      <w:r w:rsidRPr="00B916EC">
        <w:t xml:space="preserve">he </w:t>
      </w:r>
      <w:r>
        <w:t xml:space="preserve">maximum </w:t>
      </w:r>
      <w:r w:rsidRPr="00B916EC">
        <w:t xml:space="preserve">number of PUCCH resources </w:t>
      </w:r>
      <w:r>
        <w:t xml:space="preserve">in the first PUCCH resource set is 32 and the maximum number of PUCCH resources </w:t>
      </w:r>
      <w:r w:rsidRPr="00B916EC">
        <w:t xml:space="preserve">in </w:t>
      </w:r>
      <w:r>
        <w:t>the other</w:t>
      </w:r>
      <w:r w:rsidRPr="00B916EC">
        <w:t xml:space="preserve"> PUCCH resource</w:t>
      </w:r>
      <w:r w:rsidRPr="004561EE">
        <w:t xml:space="preserve"> set</w:t>
      </w:r>
      <w:r w:rsidRPr="00B916EC">
        <w:t>s</w:t>
      </w:r>
      <w:r>
        <w:t xml:space="preserve"> is 8</w:t>
      </w:r>
      <w:r w:rsidRPr="00B916EC">
        <w:t xml:space="preserve">. </w:t>
      </w:r>
    </w:p>
    <w:p w14:paraId="4A898D70" w14:textId="77777777" w:rsidR="00274DE8" w:rsidRPr="00B916EC" w:rsidRDefault="00274DE8" w:rsidP="00274DE8">
      <w:r w:rsidRPr="00B916EC">
        <w:t xml:space="preserve">If the UE transmits </w:t>
      </w:r>
      <w:r w:rsidRPr="00AA3CAF">
        <w:rPr>
          <w:position w:val="-10"/>
        </w:rPr>
        <w:object w:dxaOrig="420" w:dyaOrig="340" w14:anchorId="207B47BF">
          <v:shape id="_x0000_i1078" type="#_x0000_t75" style="width:19.2pt;height:17.2pt" o:ole="">
            <v:imagedata r:id="rId108" o:title=""/>
          </v:shape>
          <o:OLEObject Type="Embed" ProgID="Equation.3" ShapeID="_x0000_i1078" DrawAspect="Content" ObjectID="_1632854811" r:id="rId109"/>
        </w:object>
      </w:r>
      <w:r w:rsidRPr="00B916EC">
        <w:t xml:space="preserve"> UCI</w:t>
      </w:r>
      <w:r w:rsidRPr="00C84B1F">
        <w:t xml:space="preserve"> </w:t>
      </w:r>
      <w:r>
        <w:t>information</w:t>
      </w:r>
      <w:r w:rsidRPr="00B916EC">
        <w:t xml:space="preserve"> bits,</w:t>
      </w:r>
      <w:r w:rsidRPr="00C84B1F">
        <w:t xml:space="preserve"> </w:t>
      </w:r>
      <w:r>
        <w:t xml:space="preserve">that include HARQ-ACK information bits, </w:t>
      </w:r>
      <w:r w:rsidRPr="00B916EC">
        <w:t xml:space="preserve">the UE determines a PUCCH resource set to be </w:t>
      </w:r>
    </w:p>
    <w:p w14:paraId="1A03E3FF" w14:textId="77777777" w:rsidR="00274DE8" w:rsidRPr="00B916EC" w:rsidRDefault="00274DE8" w:rsidP="00274DE8">
      <w:pPr>
        <w:pStyle w:val="B1"/>
      </w:pPr>
      <w:r>
        <w:rPr>
          <w:lang w:val="en-US"/>
        </w:rPr>
        <w:t>-</w:t>
      </w:r>
      <w:r>
        <w:rPr>
          <w:lang w:val="en-US"/>
        </w:rPr>
        <w:tab/>
      </w:r>
      <w:proofErr w:type="gramStart"/>
      <w:r w:rsidRPr="00B916EC">
        <w:rPr>
          <w:lang w:val="en-US"/>
        </w:rPr>
        <w:t>a</w:t>
      </w:r>
      <w:proofErr w:type="gramEnd"/>
      <w:r w:rsidRPr="00B916EC">
        <w:rPr>
          <w:lang w:val="en-US"/>
        </w:rPr>
        <w:t xml:space="preserve"> </w:t>
      </w:r>
      <w:r w:rsidRPr="00B916EC">
        <w:t>first set of PUCCH resource</w:t>
      </w:r>
      <w:r w:rsidRPr="00B916EC">
        <w:rPr>
          <w:lang w:val="en-US"/>
        </w:rPr>
        <w:t>s</w:t>
      </w:r>
      <w:r w:rsidRPr="00B916EC">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0</w:t>
      </w:r>
      <w:r w:rsidRPr="00FD02B6">
        <w:rPr>
          <w:lang w:val="en-US"/>
        </w:rPr>
        <w:t xml:space="preserve"> </w:t>
      </w:r>
      <w:r w:rsidRPr="00B916EC">
        <w:t xml:space="preserve">if </w:t>
      </w:r>
      <w:r w:rsidRPr="00B916EC">
        <w:rPr>
          <w:rFonts w:eastAsia="SimSun" w:cs="Arial"/>
          <w:position w:val="-10"/>
          <w:lang w:eastAsia="zh-CN"/>
        </w:rPr>
        <w:object w:dxaOrig="760" w:dyaOrig="340" w14:anchorId="347C2D73">
          <v:shape id="_x0000_i1079" type="#_x0000_t75" style="width:43.2pt;height:18.8pt" o:ole="">
            <v:imagedata r:id="rId110" o:title=""/>
          </v:shape>
          <o:OLEObject Type="Embed" ProgID="Equation.3" ShapeID="_x0000_i1079" DrawAspect="Content" ObjectID="_1632854812" r:id="rId111"/>
        </w:object>
      </w:r>
      <w:r>
        <w:rPr>
          <w:rFonts w:eastAsia="SimSun" w:cs="Arial"/>
          <w:lang w:val="en-US" w:eastAsia="zh-CN"/>
        </w:rPr>
        <w:t xml:space="preserve"> including 1 or 2 HARQ-ACK information bits and a positive or negative SR on one SR transmission occasion if transmission of HARQ-ACK information and SR occurs simultaneously</w:t>
      </w:r>
      <w:r w:rsidRPr="00B916EC">
        <w:rPr>
          <w:rFonts w:eastAsia="SimSun" w:cs="Arial"/>
          <w:lang w:val="en-US" w:eastAsia="zh-CN"/>
        </w:rPr>
        <w:t>, or</w:t>
      </w:r>
    </w:p>
    <w:p w14:paraId="224E6D1A" w14:textId="1807E573" w:rsidR="00274DE8" w:rsidRPr="00B916EC" w:rsidRDefault="00274DE8" w:rsidP="00274DE8">
      <w:pPr>
        <w:pStyle w:val="B1"/>
      </w:pPr>
      <w:r>
        <w:rPr>
          <w:lang w:val="en-US"/>
        </w:rPr>
        <w:t>-</w:t>
      </w:r>
      <w:r>
        <w:rPr>
          <w:lang w:val="en-US"/>
        </w:rPr>
        <w:tab/>
      </w:r>
      <w:proofErr w:type="gramStart"/>
      <w:r w:rsidRPr="00B916EC">
        <w:rPr>
          <w:lang w:val="en-US"/>
        </w:rPr>
        <w:t>a</w:t>
      </w:r>
      <w:proofErr w:type="gramEnd"/>
      <w:r w:rsidRPr="00B916EC">
        <w:rPr>
          <w:lang w:val="en-US"/>
        </w:rPr>
        <w:t xml:space="preserve"> second set of PUCCH resources</w:t>
      </w:r>
      <w:r w:rsidRPr="00C84B1F">
        <w:rPr>
          <w:lang w:val="en-US"/>
        </w:rPr>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1</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200" w:dyaOrig="340" w14:anchorId="1AE85E0F">
          <v:shape id="_x0000_i1080" type="#_x0000_t75" style="width:58pt;height:18.8pt" o:ole="">
            <v:imagedata r:id="rId112" o:title=""/>
          </v:shape>
          <o:OLEObject Type="Embed" ProgID="Equation.3" ShapeID="_x0000_i1080" DrawAspect="Content" ObjectID="_1632854813" r:id="rId113"/>
        </w:object>
      </w:r>
      <w:r w:rsidRPr="00B916EC">
        <w:rPr>
          <w:rFonts w:eastAsia="SimSun" w:cs="Arial"/>
          <w:lang w:val="en-US" w:eastAsia="zh-CN"/>
        </w:rPr>
        <w:t xml:space="preserve"> where </w:t>
      </w:r>
      <w:r w:rsidRPr="00B916EC">
        <w:rPr>
          <w:rFonts w:eastAsia="SimSun" w:cs="Arial"/>
          <w:position w:val="-10"/>
          <w:lang w:eastAsia="zh-CN"/>
        </w:rPr>
        <w:object w:dxaOrig="320" w:dyaOrig="340" w14:anchorId="5F6D31A6">
          <v:shape id="_x0000_i1081" type="#_x0000_t75" style="width:16.4pt;height:18.8pt" o:ole="">
            <v:imagedata r:id="rId114" o:title=""/>
          </v:shape>
          <o:OLEObject Type="Embed" ProgID="Equation.3" ShapeID="_x0000_i1081" DrawAspect="Content" ObjectID="_1632854814" r:id="rId115"/>
        </w:object>
      </w:r>
      <w:r w:rsidRPr="00B916EC">
        <w:rPr>
          <w:rFonts w:eastAsia="SimSun" w:cs="Arial"/>
          <w:lang w:val="en-US" w:eastAsia="zh-CN"/>
        </w:rPr>
        <w:t xml:space="preserve"> is </w:t>
      </w:r>
      <w:r>
        <w:rPr>
          <w:rFonts w:eastAsia="SimSun" w:cs="Arial"/>
          <w:lang w:val="en-US" w:eastAsia="zh-CN"/>
        </w:rPr>
        <w:t xml:space="preserve">equal to </w:t>
      </w:r>
      <w:proofErr w:type="spellStart"/>
      <w:ins w:id="19" w:author="Aris Papasakellariou" w:date="2019-10-15T08:05:00Z">
        <w:r>
          <w:rPr>
            <w:i/>
          </w:rPr>
          <w:t>maxPayloadSize</w:t>
        </w:r>
        <w:proofErr w:type="spellEnd"/>
        <w:r w:rsidRPr="00127ADA" w:rsidDel="00274DE8">
          <w:rPr>
            <w:i/>
          </w:rPr>
          <w:t xml:space="preserve"> </w:t>
        </w:r>
      </w:ins>
      <w:del w:id="20" w:author="Aris Papasakellariou" w:date="2019-10-15T08:05:00Z">
        <w:r w:rsidRPr="00127ADA" w:rsidDel="00274DE8">
          <w:rPr>
            <w:i/>
          </w:rPr>
          <w:delText>maxPayloadMinus1</w:delText>
        </w:r>
      </w:del>
      <w:r w:rsidRPr="00127ADA">
        <w:rPr>
          <w:lang w:val="en-US"/>
        </w:rPr>
        <w:t xml:space="preserve"> </w:t>
      </w:r>
      <w:r>
        <w:rPr>
          <w:lang w:val="en-US"/>
        </w:rPr>
        <w:t>if</w:t>
      </w:r>
      <w:r w:rsidRPr="00B916EC">
        <w:rPr>
          <w:rFonts w:eastAsia="SimSun" w:cs="Arial"/>
          <w:lang w:val="en-US" w:eastAsia="zh-CN"/>
        </w:rPr>
        <w:t xml:space="preserve"> </w:t>
      </w:r>
      <w:proofErr w:type="spellStart"/>
      <w:ins w:id="21" w:author="Aris Papasakellariou" w:date="2019-10-15T08:06:00Z">
        <w:r>
          <w:rPr>
            <w:i/>
          </w:rPr>
          <w:t>maxPayloadSize</w:t>
        </w:r>
      </w:ins>
      <w:proofErr w:type="spellEnd"/>
      <w:del w:id="22" w:author="Aris Papasakellariou" w:date="2019-10-15T08:06:00Z">
        <w:r w:rsidRPr="003E177F" w:rsidDel="00274DE8">
          <w:rPr>
            <w:i/>
          </w:rPr>
          <w:delText>maxPayloadMinus1</w:delText>
        </w:r>
      </w:del>
      <w:r w:rsidRPr="00FD02B6">
        <w:rPr>
          <w:lang w:val="en-US"/>
        </w:rPr>
        <w:t xml:space="preserve"> </w:t>
      </w:r>
      <w:r>
        <w:rPr>
          <w:lang w:val="en-US"/>
        </w:rPr>
        <w:t xml:space="preserve">is provided for the PUCCH resource set 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1</w:t>
      </w:r>
      <w:r>
        <w:rPr>
          <w:lang w:val="en-US"/>
        </w:rPr>
        <w:t xml:space="preserve">; otherwise </w:t>
      </w:r>
      <w:r w:rsidRPr="00127ADA">
        <w:rPr>
          <w:rFonts w:eastAsia="SimSun" w:cs="Arial"/>
          <w:position w:val="-10"/>
          <w:lang w:eastAsia="zh-CN"/>
        </w:rPr>
        <w:object w:dxaOrig="320" w:dyaOrig="340" w14:anchorId="7B16A317">
          <v:shape id="_x0000_i1082" type="#_x0000_t75" style="width:16.4pt;height:18.8pt" o:ole="">
            <v:imagedata r:id="rId114" o:title=""/>
          </v:shape>
          <o:OLEObject Type="Embed" ProgID="Equation.3" ShapeID="_x0000_i1082" DrawAspect="Content" ObjectID="_1632854815" r:id="rId116"/>
        </w:object>
      </w:r>
      <w:r w:rsidRPr="00995A73">
        <w:rPr>
          <w:rFonts w:eastAsia="SimSun" w:cs="Arial"/>
          <w:lang w:val="en-US" w:eastAsia="zh-CN"/>
        </w:rPr>
        <w:t>i</w:t>
      </w:r>
      <w:r>
        <w:rPr>
          <w:rFonts w:eastAsia="SimSun" w:cs="Arial"/>
          <w:lang w:val="en-US" w:eastAsia="zh-CN"/>
        </w:rPr>
        <w:t>s equal to 1706</w:t>
      </w:r>
      <w:r w:rsidRPr="00B916EC">
        <w:rPr>
          <w:rFonts w:eastAsia="SimSun" w:cs="Arial"/>
          <w:lang w:val="en-US" w:eastAsia="zh-CN"/>
        </w:rPr>
        <w:t>, or</w:t>
      </w:r>
    </w:p>
    <w:p w14:paraId="35BC5284" w14:textId="4FCB7637" w:rsidR="00274DE8" w:rsidRPr="00B916EC" w:rsidRDefault="00274DE8" w:rsidP="00274DE8">
      <w:pPr>
        <w:pStyle w:val="B1"/>
      </w:pPr>
      <w:r>
        <w:rPr>
          <w:lang w:val="en-US"/>
        </w:rPr>
        <w:lastRenderedPageBreak/>
        <w:t>-</w:t>
      </w:r>
      <w:r>
        <w:rPr>
          <w:lang w:val="en-US"/>
        </w:rPr>
        <w:tab/>
      </w:r>
      <w:proofErr w:type="gramStart"/>
      <w:r w:rsidRPr="00B916EC">
        <w:rPr>
          <w:lang w:val="en-US"/>
        </w:rPr>
        <w:t>a</w:t>
      </w:r>
      <w:proofErr w:type="gramEnd"/>
      <w:r w:rsidRPr="00B916EC">
        <w:rPr>
          <w:lang w:val="en-US"/>
        </w:rPr>
        <w:t xml:space="preserve"> third set of PUCCH resources</w:t>
      </w:r>
      <w:r w:rsidRPr="00C84B1F">
        <w:rPr>
          <w:lang w:val="en-US"/>
        </w:rPr>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2</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340" w:dyaOrig="340" w14:anchorId="2E7B97E0">
          <v:shape id="_x0000_i1083" type="#_x0000_t75" style="width:1in;height:18.8pt" o:ole="">
            <v:imagedata r:id="rId117" o:title=""/>
          </v:shape>
          <o:OLEObject Type="Embed" ProgID="Equation.3" ShapeID="_x0000_i1083" DrawAspect="Content" ObjectID="_1632854816" r:id="rId118"/>
        </w:object>
      </w:r>
      <w:r w:rsidRPr="00B916EC">
        <w:rPr>
          <w:rFonts w:eastAsia="SimSun" w:cs="Arial"/>
          <w:lang w:val="en-US" w:eastAsia="zh-CN"/>
        </w:rPr>
        <w:t xml:space="preserve"> where </w:t>
      </w:r>
      <w:r w:rsidRPr="00B916EC">
        <w:rPr>
          <w:rFonts w:eastAsia="SimSun" w:cs="Arial"/>
          <w:position w:val="-10"/>
          <w:lang w:eastAsia="zh-CN"/>
        </w:rPr>
        <w:object w:dxaOrig="300" w:dyaOrig="340" w14:anchorId="567E4337">
          <v:shape id="_x0000_i1084" type="#_x0000_t75" style="width:17.2pt;height:18.8pt" o:ole="">
            <v:imagedata r:id="rId119" o:title=""/>
          </v:shape>
          <o:OLEObject Type="Embed" ProgID="Equation.3" ShapeID="_x0000_i1084" DrawAspect="Content" ObjectID="_1632854817" r:id="rId120"/>
        </w:object>
      </w:r>
      <w:r w:rsidRPr="00B916EC">
        <w:rPr>
          <w:rFonts w:eastAsia="SimSun" w:cs="Arial"/>
          <w:lang w:val="en-US" w:eastAsia="zh-CN"/>
        </w:rPr>
        <w:t xml:space="preserve"> is </w:t>
      </w:r>
      <w:r>
        <w:rPr>
          <w:rFonts w:eastAsia="SimSun" w:cs="Arial"/>
          <w:lang w:val="en-US" w:eastAsia="zh-CN"/>
        </w:rPr>
        <w:t xml:space="preserve">equal to </w:t>
      </w:r>
      <w:proofErr w:type="spellStart"/>
      <w:ins w:id="23" w:author="Aris Papasakellariou" w:date="2019-10-15T08:06:00Z">
        <w:r>
          <w:rPr>
            <w:i/>
          </w:rPr>
          <w:t>maxPayloadSize</w:t>
        </w:r>
      </w:ins>
      <w:proofErr w:type="spellEnd"/>
      <w:del w:id="24" w:author="Aris Papasakellariou" w:date="2019-10-15T08:06:00Z">
        <w:r w:rsidRPr="00127ADA" w:rsidDel="00274DE8">
          <w:rPr>
            <w:i/>
          </w:rPr>
          <w:delText>maxPayloadMinus1</w:delText>
        </w:r>
      </w:del>
      <w:r w:rsidRPr="00127ADA">
        <w:rPr>
          <w:lang w:val="en-US"/>
        </w:rPr>
        <w:t xml:space="preserve"> </w:t>
      </w:r>
      <w:r>
        <w:rPr>
          <w:lang w:val="en-US"/>
        </w:rPr>
        <w:t>if</w:t>
      </w:r>
      <w:r w:rsidRPr="00B916EC">
        <w:rPr>
          <w:rFonts w:eastAsia="SimSun" w:cs="Arial"/>
          <w:lang w:val="en-US" w:eastAsia="zh-CN"/>
        </w:rPr>
        <w:t xml:space="preserve"> </w:t>
      </w:r>
      <w:proofErr w:type="spellStart"/>
      <w:ins w:id="25" w:author="Aris Papasakellariou" w:date="2019-10-15T08:07:00Z">
        <w:r>
          <w:rPr>
            <w:i/>
          </w:rPr>
          <w:t>maxPayloadSize</w:t>
        </w:r>
      </w:ins>
      <w:proofErr w:type="spellEnd"/>
      <w:del w:id="26" w:author="Aris Papasakellariou" w:date="2019-10-15T08:07:00Z">
        <w:r w:rsidRPr="003E177F" w:rsidDel="00274DE8">
          <w:rPr>
            <w:i/>
          </w:rPr>
          <w:delText>maxPayloadMinus1</w:delText>
        </w:r>
      </w:del>
      <w:r w:rsidRPr="00FD02B6">
        <w:rPr>
          <w:lang w:val="en-US"/>
        </w:rPr>
        <w:t xml:space="preserve"> </w:t>
      </w:r>
      <w:r>
        <w:rPr>
          <w:lang w:val="en-US"/>
        </w:rPr>
        <w:t xml:space="preserve">is provided for the PUCCH resource set 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2</w:t>
      </w:r>
      <w:r>
        <w:rPr>
          <w:lang w:val="en-US"/>
        </w:rPr>
        <w:t xml:space="preserve">; otherwise </w:t>
      </w:r>
      <w:r w:rsidRPr="00127ADA">
        <w:rPr>
          <w:rFonts w:eastAsia="SimSun" w:cs="Arial"/>
          <w:position w:val="-10"/>
          <w:lang w:eastAsia="zh-CN"/>
        </w:rPr>
        <w:object w:dxaOrig="300" w:dyaOrig="340" w14:anchorId="44E582D3">
          <v:shape id="_x0000_i1085" type="#_x0000_t75" style="width:16.4pt;height:18.8pt" o:ole="">
            <v:imagedata r:id="rId119" o:title=""/>
          </v:shape>
          <o:OLEObject Type="Embed" ProgID="Equation.3" ShapeID="_x0000_i1085" DrawAspect="Content" ObjectID="_1632854818" r:id="rId121"/>
        </w:object>
      </w:r>
      <w:r>
        <w:rPr>
          <w:lang w:val="en-US"/>
        </w:rPr>
        <w:t>is equal to 1706</w:t>
      </w:r>
      <w:r w:rsidRPr="00B916EC">
        <w:rPr>
          <w:rFonts w:eastAsia="SimSun" w:cs="Arial"/>
          <w:lang w:val="en-US" w:eastAsia="zh-CN"/>
        </w:rPr>
        <w:t>, or</w:t>
      </w:r>
    </w:p>
    <w:p w14:paraId="14B66427" w14:textId="77777777" w:rsidR="00274DE8" w:rsidRPr="00B916EC" w:rsidRDefault="00274DE8" w:rsidP="00274DE8">
      <w:pPr>
        <w:pStyle w:val="B1"/>
      </w:pPr>
      <w:r>
        <w:rPr>
          <w:lang w:val="en-US"/>
        </w:rPr>
        <w:t>-</w:t>
      </w:r>
      <w:r>
        <w:rPr>
          <w:lang w:val="en-US"/>
        </w:rPr>
        <w:tab/>
      </w:r>
      <w:proofErr w:type="gramStart"/>
      <w:r w:rsidRPr="00B916EC">
        <w:rPr>
          <w:lang w:val="en-US"/>
        </w:rPr>
        <w:t>a</w:t>
      </w:r>
      <w:proofErr w:type="gramEnd"/>
      <w:r w:rsidRPr="00B916EC">
        <w:rPr>
          <w:lang w:val="en-US"/>
        </w:rPr>
        <w:t xml:space="preserve"> fourth set of PUCCH resources</w:t>
      </w:r>
      <w:r w:rsidRPr="00C84B1F">
        <w:rPr>
          <w:lang w:val="en-US"/>
        </w:rPr>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3</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500" w:dyaOrig="340" w14:anchorId="33D8BD6F">
          <v:shape id="_x0000_i1086" type="#_x0000_t75" style="width:79.6pt;height:18.8pt" o:ole="">
            <v:imagedata r:id="rId122" o:title=""/>
          </v:shape>
          <o:OLEObject Type="Embed" ProgID="Equation.3" ShapeID="_x0000_i1086" DrawAspect="Content" ObjectID="_1632854819" r:id="rId123"/>
        </w:object>
      </w:r>
      <w:r w:rsidRPr="00B916EC">
        <w:rPr>
          <w:rFonts w:eastAsia="SimSun" w:cs="Arial"/>
          <w:lang w:val="en-US" w:eastAsia="zh-CN"/>
        </w:rPr>
        <w:t>.</w:t>
      </w:r>
      <w:r>
        <w:t xml:space="preserve"> </w:t>
      </w:r>
    </w:p>
    <w:p w14:paraId="070A68E7" w14:textId="6F44287B" w:rsidR="004D1889" w:rsidRDefault="00274DE8" w:rsidP="00730949">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24D1E5CE" w14:textId="77777777" w:rsidR="00730949" w:rsidRPr="00730949" w:rsidRDefault="00730949" w:rsidP="00730949">
      <w:pPr>
        <w:rPr>
          <w:lang w:eastAsia="zh-CN"/>
        </w:rPr>
      </w:pPr>
    </w:p>
    <w:p w14:paraId="6A5D1093" w14:textId="77777777" w:rsidR="00730949" w:rsidRDefault="00730949" w:rsidP="00730949">
      <w:pPr>
        <w:pStyle w:val="Heading2"/>
        <w:ind w:left="1136" w:hanging="1136"/>
        <w:rPr>
          <w:szCs w:val="32"/>
        </w:rPr>
      </w:pPr>
      <w:r>
        <w:t>9.3</w:t>
      </w:r>
      <w:r>
        <w:rPr>
          <w:rFonts w:hint="eastAsia"/>
        </w:rPr>
        <w:tab/>
      </w:r>
      <w:r>
        <w:rPr>
          <w:szCs w:val="32"/>
        </w:rPr>
        <w:t>UCI reporting in physical uplink shared channel</w:t>
      </w:r>
    </w:p>
    <w:p w14:paraId="0F51C8FF" w14:textId="77777777" w:rsidR="00730949" w:rsidRDefault="00730949" w:rsidP="00730949">
      <w:r>
        <w:t>Offset values are defined for a UE to determine a number of resources for multiplexing HARQ-ACK information and for multiplexing CSI</w:t>
      </w:r>
      <w:r>
        <w:rPr>
          <w:lang w:eastAsia="zh-CN"/>
        </w:rPr>
        <w:t xml:space="preserve"> reports</w:t>
      </w:r>
      <w:r>
        <w:t xml:space="preserve"> in a PUSCH. The offset values are signalled to a UE either by a DCI format scheduling the PUSCH transmission or by higher layers.</w:t>
      </w:r>
    </w:p>
    <w:p w14:paraId="4F98A033" w14:textId="77777777" w:rsidR="00730949" w:rsidRDefault="00730949" w:rsidP="00730949">
      <w:pPr>
        <w:rPr>
          <w:ins w:id="27" w:author="ZTE" w:date="2019-10-17T08:43:00Z"/>
        </w:rPr>
      </w:pPr>
      <w:r>
        <w:t xml:space="preserve">If DCI format 0_0, or DCI format 0_1 that does not include a </w:t>
      </w:r>
      <w:proofErr w:type="spellStart"/>
      <w:r>
        <w:t>beta_offset</w:t>
      </w:r>
      <w:proofErr w:type="spellEnd"/>
      <w:r>
        <w:t xml:space="preserve"> indicator field, schedules the PUSCH transmission from the UE and the UE is provided </w:t>
      </w:r>
      <w:proofErr w:type="spellStart"/>
      <w:r>
        <w:rPr>
          <w:i/>
        </w:rPr>
        <w:t>betaOffsets</w:t>
      </w:r>
      <w:proofErr w:type="spellEnd"/>
      <w:r>
        <w:rPr>
          <w:i/>
          <w:lang w:eastAsia="zh-CN"/>
        </w:rPr>
        <w:t xml:space="preserve"> = '</w:t>
      </w:r>
      <w:proofErr w:type="spellStart"/>
      <w:r>
        <w:rPr>
          <w:i/>
          <w:iCs/>
        </w:rPr>
        <w:t>semiStatic</w:t>
      </w:r>
      <w:proofErr w:type="spellEnd"/>
      <w:r>
        <w:rPr>
          <w:i/>
          <w:iCs/>
        </w:rPr>
        <w:t>'</w:t>
      </w:r>
      <w:r>
        <w:t xml:space="preserve">, the UE applies the </w:t>
      </w:r>
      <w:r>
        <w:rPr>
          <w:position w:val="-10"/>
        </w:rPr>
        <w:object w:dxaOrig="871" w:dyaOrig="335" w14:anchorId="63535D11">
          <v:shape id="_x0000_i1087" type="#_x0000_t75" style="width:43.6pt;height:16.8pt" o:ole="">
            <v:imagedata r:id="rId124" o:title=""/>
          </v:shape>
          <o:OLEObject Type="Embed" ProgID="Equation.3" ShapeID="_x0000_i1087" DrawAspect="Content" ObjectID="_1632854820" r:id="rId125"/>
        </w:object>
      </w:r>
      <w:r>
        <w:t xml:space="preserve">, </w:t>
      </w:r>
      <w:r>
        <w:rPr>
          <w:position w:val="-10"/>
        </w:rPr>
        <w:object w:dxaOrig="569" w:dyaOrig="352" w14:anchorId="102640C7">
          <v:shape id="_x0000_i1088" type="#_x0000_t75" style="width:28.4pt;height:17.6pt" o:ole="">
            <v:imagedata r:id="rId126" o:title=""/>
          </v:shape>
          <o:OLEObject Type="Embed" ProgID="Equation.3" ShapeID="_x0000_i1088" DrawAspect="Content" ObjectID="_1632854821" r:id="rId127"/>
        </w:object>
      </w:r>
      <w:r>
        <w:t xml:space="preserve">, and </w:t>
      </w:r>
      <w:r>
        <w:rPr>
          <w:position w:val="-10"/>
        </w:rPr>
        <w:object w:dxaOrig="569" w:dyaOrig="352" w14:anchorId="268FBF7A">
          <v:shape id="_x0000_i1089" type="#_x0000_t75" style="width:28.4pt;height:17.6pt" o:ole="">
            <v:imagedata r:id="rId128" o:title=""/>
          </v:shape>
          <o:OLEObject Type="Embed" ProgID="Equation.3" ShapeID="_x0000_i1089" DrawAspect="Content" ObjectID="_1632854822" r:id="rId129"/>
        </w:object>
      </w:r>
      <w:r>
        <w:t xml:space="preserve"> values that are provided by </w:t>
      </w:r>
      <w:proofErr w:type="spellStart"/>
      <w:r>
        <w:rPr>
          <w:i/>
        </w:rPr>
        <w:t>betaOffsets</w:t>
      </w:r>
      <w:proofErr w:type="spellEnd"/>
      <w:r>
        <w:rPr>
          <w:i/>
          <w:lang w:eastAsia="zh-CN"/>
        </w:rPr>
        <w:t xml:space="preserve"> = </w:t>
      </w:r>
      <w:r>
        <w:rPr>
          <w:i/>
          <w:iCs/>
          <w:lang w:eastAsia="zh-CN"/>
        </w:rPr>
        <w:t>'</w:t>
      </w:r>
      <w:proofErr w:type="spellStart"/>
      <w:r>
        <w:rPr>
          <w:i/>
          <w:iCs/>
        </w:rPr>
        <w:t>semiStatic</w:t>
      </w:r>
      <w:proofErr w:type="spellEnd"/>
      <w:r>
        <w:rPr>
          <w:i/>
          <w:iCs/>
          <w:lang w:eastAsia="zh-CN"/>
        </w:rPr>
        <w:t>'</w:t>
      </w:r>
      <w:r>
        <w:t xml:space="preserve"> for the corresponding HARQ-ACK information, Part 1 CSI reports and Part 2 CSI reports.</w:t>
      </w:r>
    </w:p>
    <w:p w14:paraId="2E8936EF" w14:textId="77777777" w:rsidR="00730949" w:rsidRDefault="00730949" w:rsidP="00730949">
      <w:pPr>
        <w:rPr>
          <w:ins w:id="28" w:author="Aris Papasakellariou" w:date="2019-10-16T22:36:00Z"/>
        </w:rPr>
      </w:pPr>
      <w:ins w:id="29" w:author="Aris Papasakellariou" w:date="2019-10-16T22:36:00Z">
        <w:r>
          <w:rPr>
            <w:lang w:val="en-US" w:eastAsia="zh-CN"/>
          </w:rPr>
          <w:t>If the PUSCH transmission is with a configured grant and the UE is provided</w:t>
        </w:r>
        <w:r>
          <w:rPr>
            <w:rFonts w:hint="eastAsia"/>
            <w:i/>
            <w:iCs/>
            <w:lang w:val="en-US" w:eastAsia="zh-CN"/>
          </w:rPr>
          <w:t xml:space="preserve"> C</w:t>
        </w:r>
        <w:r>
          <w:rPr>
            <w:i/>
            <w:iCs/>
          </w:rPr>
          <w:t>G-UCI-</w:t>
        </w:r>
        <w:proofErr w:type="spellStart"/>
        <w:r>
          <w:rPr>
            <w:i/>
            <w:iCs/>
          </w:rPr>
          <w:t>OnPUSCH</w:t>
        </w:r>
        <w:proofErr w:type="spellEnd"/>
        <w:r>
          <w:rPr>
            <w:i/>
            <w:lang w:eastAsia="zh-CN"/>
          </w:rPr>
          <w:t xml:space="preserve">= </w:t>
        </w:r>
        <w:r>
          <w:rPr>
            <w:i/>
            <w:iCs/>
            <w:lang w:eastAsia="zh-CN"/>
          </w:rPr>
          <w:t>‘</w:t>
        </w:r>
        <w:proofErr w:type="spellStart"/>
        <w:r>
          <w:rPr>
            <w:i/>
            <w:iCs/>
          </w:rPr>
          <w:t>semiStatic</w:t>
        </w:r>
        <w:proofErr w:type="spellEnd"/>
        <w:r>
          <w:rPr>
            <w:i/>
            <w:iCs/>
            <w:lang w:eastAsia="zh-CN"/>
          </w:rPr>
          <w:t>’</w:t>
        </w:r>
        <w:r>
          <w:t xml:space="preserve">, the UE applies </w:t>
        </w:r>
        <w:proofErr w:type="gramStart"/>
        <w:r>
          <w:t xml:space="preserve">the </w:t>
        </w:r>
      </w:ins>
      <w:proofErr w:type="gramEnd"/>
      <w:ins w:id="30" w:author="Aris Papasakellariou" w:date="2019-10-16T22:36:00Z">
        <w:r>
          <w:rPr>
            <w:position w:val="-10"/>
          </w:rPr>
          <w:object w:dxaOrig="870" w:dyaOrig="339" w14:anchorId="6876A19B">
            <v:shape id="_x0000_i1090" type="#_x0000_t75" style="width:43.6pt;height:17.2pt" o:ole="">
              <v:imagedata r:id="rId124" o:title=""/>
            </v:shape>
            <o:OLEObject Type="Embed" ProgID="Equation.3" ShapeID="_x0000_i1090" DrawAspect="Content" ObjectID="_1632854823" r:id="rId130"/>
          </w:object>
        </w:r>
      </w:ins>
      <w:ins w:id="31" w:author="Aris Papasakellariou" w:date="2019-10-16T22:36:00Z">
        <w:r>
          <w:t xml:space="preserve">, </w:t>
        </w:r>
      </w:ins>
      <w:ins w:id="32" w:author="Aris Papasakellariou" w:date="2019-10-16T22:36:00Z">
        <w:r>
          <w:rPr>
            <w:position w:val="-10"/>
          </w:rPr>
          <w:object w:dxaOrig="570" w:dyaOrig="354" w14:anchorId="2A2295CB">
            <v:shape id="_x0000_i1091" type="#_x0000_t75" style="width:28.4pt;height:17.6pt" o:ole="">
              <v:imagedata r:id="rId126" o:title=""/>
            </v:shape>
            <o:OLEObject Type="Embed" ProgID="Equation.3" ShapeID="_x0000_i1091" DrawAspect="Content" ObjectID="_1632854824" r:id="rId131"/>
          </w:object>
        </w:r>
      </w:ins>
      <w:ins w:id="33" w:author="Aris Papasakellariou" w:date="2019-10-16T22:36:00Z">
        <w:r>
          <w:t xml:space="preserve">, and </w:t>
        </w:r>
      </w:ins>
      <w:ins w:id="34" w:author="Aris Papasakellariou" w:date="2019-10-16T22:36:00Z">
        <w:r>
          <w:rPr>
            <w:position w:val="-10"/>
          </w:rPr>
          <w:object w:dxaOrig="570" w:dyaOrig="354" w14:anchorId="0BD96876">
            <v:shape id="_x0000_i1092" type="#_x0000_t75" style="width:28.4pt;height:17.6pt" o:ole="">
              <v:imagedata r:id="rId128" o:title=""/>
            </v:shape>
            <o:OLEObject Type="Embed" ProgID="Equation.3" ShapeID="_x0000_i1092" DrawAspect="Content" ObjectID="_1632854825" r:id="rId132"/>
          </w:object>
        </w:r>
      </w:ins>
      <w:ins w:id="35" w:author="Aris Papasakellariou" w:date="2019-10-16T22:36:00Z">
        <w:r>
          <w:t xml:space="preserve"> values that are provided by</w:t>
        </w:r>
        <w:r>
          <w:rPr>
            <w:lang w:eastAsia="zh-CN"/>
          </w:rPr>
          <w:t xml:space="preserve"> </w:t>
        </w:r>
        <w:r>
          <w:rPr>
            <w:i/>
            <w:iCs/>
          </w:rPr>
          <w:t>CG-UCI-</w:t>
        </w:r>
        <w:proofErr w:type="spellStart"/>
        <w:r>
          <w:rPr>
            <w:i/>
            <w:iCs/>
          </w:rPr>
          <w:t>OnPUSCH</w:t>
        </w:r>
        <w:proofErr w:type="spellEnd"/>
        <w:r>
          <w:rPr>
            <w:i/>
            <w:iCs/>
            <w:lang w:val="en-US" w:eastAsia="zh-CN"/>
          </w:rPr>
          <w:t xml:space="preserve"> </w:t>
        </w:r>
        <w:r>
          <w:rPr>
            <w:i/>
            <w:lang w:eastAsia="zh-CN"/>
          </w:rPr>
          <w:t xml:space="preserve">= </w:t>
        </w:r>
        <w:r>
          <w:rPr>
            <w:i/>
            <w:iCs/>
            <w:lang w:eastAsia="zh-CN"/>
          </w:rPr>
          <w:t>‘</w:t>
        </w:r>
        <w:proofErr w:type="spellStart"/>
        <w:r>
          <w:rPr>
            <w:i/>
            <w:iCs/>
          </w:rPr>
          <w:t>semiStatic</w:t>
        </w:r>
        <w:proofErr w:type="spellEnd"/>
        <w:r>
          <w:rPr>
            <w:i/>
            <w:iCs/>
            <w:lang w:eastAsia="zh-CN"/>
          </w:rPr>
          <w:t>’</w:t>
        </w:r>
        <w:r>
          <w:rPr>
            <w:lang w:eastAsia="zh-CN"/>
          </w:rPr>
          <w:t xml:space="preserve"> </w:t>
        </w:r>
        <w:r>
          <w:t>for the corresponding HARQ-ACK information, Part 1 CSI reports and Part 2 CSI reports.</w:t>
        </w:r>
      </w:ins>
    </w:p>
    <w:p w14:paraId="08D77217" w14:textId="77777777" w:rsidR="00730949" w:rsidRDefault="00730949" w:rsidP="00730949">
      <w:r>
        <w:t xml:space="preserve">HARQ-ACK information offsets </w:t>
      </w:r>
      <w:r>
        <w:rPr>
          <w:position w:val="-10"/>
        </w:rPr>
        <w:object w:dxaOrig="871" w:dyaOrig="335" w14:anchorId="5AA33C7A">
          <v:shape id="_x0000_i1093" type="#_x0000_t75" style="width:43.6pt;height:16.8pt" o:ole="">
            <v:imagedata r:id="rId124" o:title=""/>
          </v:shape>
          <o:OLEObject Type="Embed" ProgID="Equation.3" ShapeID="_x0000_i1093" DrawAspect="Content" ObjectID="_1632854826" r:id="rId133"/>
        </w:object>
      </w:r>
      <w:r>
        <w:t xml:space="preserve"> </w:t>
      </w:r>
      <w:r>
        <w:rPr>
          <w:lang w:val="en-US"/>
        </w:rPr>
        <w:t>are</w:t>
      </w:r>
      <w:r>
        <w:rPr>
          <w:rFonts w:hint="eastAsia"/>
          <w:lang w:val="en-US"/>
        </w:rPr>
        <w:t xml:space="preserve"> configured to values according to Table </w:t>
      </w:r>
      <w:r>
        <w:rPr>
          <w:lang w:val="en-US"/>
        </w:rPr>
        <w:t>9</w:t>
      </w:r>
      <w:r>
        <w:rPr>
          <w:rFonts w:hint="eastAsia"/>
          <w:lang w:val="en-US"/>
        </w:rPr>
        <w:t>.</w:t>
      </w:r>
      <w:r>
        <w:rPr>
          <w:lang w:val="en-US"/>
        </w:rPr>
        <w:t>3</w:t>
      </w:r>
      <w:r>
        <w:rPr>
          <w:rFonts w:hint="eastAsia"/>
          <w:lang w:val="en-US"/>
        </w:rPr>
        <w:t>-1</w:t>
      </w:r>
      <w:r>
        <w:rPr>
          <w:lang w:val="en-US"/>
        </w:rPr>
        <w:t>. T</w:t>
      </w:r>
      <w:r>
        <w:rPr>
          <w:rFonts w:hint="eastAsia"/>
          <w:lang w:val="en-US"/>
        </w:rPr>
        <w:t xml:space="preserve">he </w:t>
      </w:r>
      <w:r>
        <w:rPr>
          <w:i/>
        </w:rPr>
        <w:t>betaOffsetACK-Index1</w:t>
      </w:r>
      <w:r>
        <w:t xml:space="preserve">, </w:t>
      </w:r>
      <w:r>
        <w:rPr>
          <w:i/>
        </w:rPr>
        <w:t>betaOffsetACK-Index2</w:t>
      </w:r>
      <w:r>
        <w:t xml:space="preserve">, and </w:t>
      </w:r>
      <w:r>
        <w:rPr>
          <w:i/>
        </w:rPr>
        <w:t>betaOffsetACK-Index3</w:t>
      </w:r>
      <w:r>
        <w:t xml:space="preserve"> respectively provide indexes</w:t>
      </w:r>
      <w:r>
        <w:rPr>
          <w:rFonts w:hint="eastAsia"/>
          <w:lang w:val="en-US"/>
        </w:rPr>
        <w:t xml:space="preserve"> </w:t>
      </w:r>
      <w:r>
        <w:rPr>
          <w:position w:val="-12"/>
        </w:rPr>
        <w:object w:dxaOrig="871" w:dyaOrig="368" w14:anchorId="43540E01">
          <v:shape id="_x0000_i1094" type="#_x0000_t75" style="width:43.6pt;height:18.4pt" o:ole="">
            <v:imagedata r:id="rId134" o:title=""/>
          </v:shape>
          <o:OLEObject Type="Embed" ProgID="Equation.3" ShapeID="_x0000_i1094" DrawAspect="Content" ObjectID="_1632854827" r:id="rId135"/>
        </w:object>
      </w:r>
      <w:r>
        <w:t xml:space="preserve">, </w:t>
      </w:r>
      <w:r>
        <w:rPr>
          <w:position w:val="-12"/>
        </w:rPr>
        <w:object w:dxaOrig="871" w:dyaOrig="368" w14:anchorId="0AAA159B">
          <v:shape id="_x0000_i1095" type="#_x0000_t75" style="width:43.6pt;height:18.4pt" o:ole="">
            <v:imagedata r:id="rId136" o:title=""/>
          </v:shape>
          <o:OLEObject Type="Embed" ProgID="Equation.3" ShapeID="_x0000_i1095" DrawAspect="Content" ObjectID="_1632854828" r:id="rId137"/>
        </w:object>
      </w:r>
      <w:r>
        <w:t xml:space="preserve">, and </w:t>
      </w:r>
      <w:r>
        <w:rPr>
          <w:position w:val="-12"/>
        </w:rPr>
        <w:object w:dxaOrig="871" w:dyaOrig="368" w14:anchorId="3A0B9B99">
          <v:shape id="_x0000_i1096" type="#_x0000_t75" style="width:43.6pt;height:18.4pt" o:ole="">
            <v:imagedata r:id="rId138" o:title=""/>
          </v:shape>
          <o:OLEObject Type="Embed" ProgID="Equation.3" ShapeID="_x0000_i1096" DrawAspect="Content" ObjectID="_1632854829" r:id="rId139"/>
        </w:object>
      </w:r>
      <w:r>
        <w:t xml:space="preserve"> for the UE to use if the UE multiplexes up to 2 HARQ-ACK information bits, more than 2 and up to 11 HARQ-ACK information bits, and more than 11 bits in the PUSCH, respectively.</w:t>
      </w:r>
    </w:p>
    <w:p w14:paraId="5A8C99CD" w14:textId="721F8F0C" w:rsidR="00730949" w:rsidRDefault="00730949" w:rsidP="00730949">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3FBFC28F" w14:textId="77777777" w:rsidR="00730949" w:rsidRPr="00730949" w:rsidRDefault="00730949" w:rsidP="00730949">
      <w:pPr>
        <w:rPr>
          <w:lang w:eastAsia="zh-CN"/>
        </w:rPr>
      </w:pPr>
    </w:p>
    <w:p w14:paraId="1A54FC5C" w14:textId="32AAB91F" w:rsidR="00B071F8" w:rsidRDefault="00B071F8" w:rsidP="00B071F8">
      <w:pPr>
        <w:pStyle w:val="Heading2"/>
        <w:ind w:left="1136" w:hanging="1136"/>
      </w:pPr>
      <w:r>
        <w:rPr>
          <w:szCs w:val="22"/>
        </w:rPr>
        <w:t>10.1</w:t>
      </w:r>
      <w:r>
        <w:rPr>
          <w:szCs w:val="22"/>
        </w:rPr>
        <w:tab/>
        <w:t>UE procedure for determining physical downlink control channel assignment</w:t>
      </w:r>
      <w:bookmarkEnd w:id="7"/>
      <w:r>
        <w:rPr>
          <w:szCs w:val="22"/>
        </w:rPr>
        <w:t xml:space="preserve"> </w:t>
      </w:r>
      <w:bookmarkEnd w:id="8"/>
      <w:bookmarkEnd w:id="9"/>
    </w:p>
    <w:p w14:paraId="33FA4704" w14:textId="77777777" w:rsidR="00B071F8" w:rsidRPr="00B071F8" w:rsidRDefault="00B071F8" w:rsidP="00B071F8">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1D259799" w14:textId="77777777" w:rsidR="00327064" w:rsidRPr="00D20E88" w:rsidRDefault="00327064" w:rsidP="00327064">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4635989B" w14:textId="58D848E9" w:rsidR="00327064" w:rsidRPr="00D20E88" w:rsidRDefault="00327064" w:rsidP="00327064">
      <w:pPr>
        <w:rPr>
          <w:lang w:val="en-US"/>
        </w:rPr>
      </w:pPr>
      <w:r w:rsidRPr="00D4460C">
        <w:rPr>
          <w:lang w:val="en-US"/>
        </w:rPr>
        <w:t xml:space="preserve">For a DL BWP, </w:t>
      </w:r>
      <w:r w:rsidRPr="00D4460C">
        <w:t xml:space="preserve">if </w:t>
      </w:r>
      <w:del w:id="36" w:author="Aris Papasakellariou" w:date="2019-10-16T22:17:00Z">
        <w:r w:rsidRPr="00D4460C" w:rsidDel="00327064">
          <w:delText xml:space="preserve">the </w:delText>
        </w:r>
      </w:del>
      <w:ins w:id="37" w:author="Aris Papasakellariou" w:date="2019-10-16T22:17:00Z">
        <w:r>
          <w:t>a</w:t>
        </w:r>
      </w:ins>
      <w:r>
        <w:t xml:space="preserve"> </w:t>
      </w:r>
      <w:r w:rsidRPr="00D4460C">
        <w:t xml:space="preserve">UE is not provided </w:t>
      </w:r>
      <w:proofErr w:type="spellStart"/>
      <w:r w:rsidRPr="00D4460C">
        <w:rPr>
          <w:i/>
        </w:rPr>
        <w:t>searchSpaceOtherSystemInformation</w:t>
      </w:r>
      <w:proofErr w:type="spellEnd"/>
      <w:r w:rsidRPr="00D4460C">
        <w:t xml:space="preserve"> for Type0A-PDCCH CSS set, the 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112C4BDA" w14:textId="14190280" w:rsidR="00327064" w:rsidRPr="00D20E88" w:rsidRDefault="00327064" w:rsidP="00327064">
      <w:pPr>
        <w:rPr>
          <w:lang w:val="en-US"/>
        </w:rPr>
      </w:pPr>
      <w:r w:rsidRPr="00D20E88">
        <w:rPr>
          <w:lang w:val="en-US"/>
        </w:rPr>
        <w:t xml:space="preserve">For </w:t>
      </w:r>
      <w:r>
        <w:rPr>
          <w:lang w:val="en-US"/>
        </w:rPr>
        <w:t>a DL</w:t>
      </w:r>
      <w:r w:rsidRPr="001B7EA4">
        <w:rPr>
          <w:lang w:val="en-US"/>
        </w:rPr>
        <w:t xml:space="preserve"> BWP</w:t>
      </w:r>
      <w:del w:id="38" w:author="Aris Papasakellariou" w:date="2019-10-16T22:28:00Z">
        <w:r w:rsidRPr="001B7EA4" w:rsidDel="000F3366">
          <w:rPr>
            <w:lang w:val="en-US"/>
          </w:rPr>
          <w:delText xml:space="preserve"> and a Type1-PDCCH CSS set, a UE is provided </w:delText>
        </w:r>
        <w:r w:rsidRPr="001B7EA4" w:rsidDel="000F3366">
          <w:rPr>
            <w:iCs/>
            <w:lang w:eastAsia="zh-CN"/>
          </w:rPr>
          <w:delText xml:space="preserve">a configuration for a </w:delText>
        </w:r>
        <w:r w:rsidRPr="001B7EA4" w:rsidDel="000F3366">
          <w:rPr>
            <w:lang w:val="en-US"/>
          </w:rPr>
          <w:delText xml:space="preserve">search space by </w:delText>
        </w:r>
        <w:r w:rsidRPr="001B7EA4" w:rsidDel="000F3366">
          <w:rPr>
            <w:i/>
            <w:iCs/>
            <w:lang w:eastAsia="zh-CN"/>
          </w:rPr>
          <w:delText>ra-SearchSpace</w:delText>
        </w:r>
      </w:del>
      <w:ins w:id="39" w:author="Aris Papasakellariou" w:date="2019-10-16T22:28:00Z">
        <w:r w:rsidR="000F3366" w:rsidRPr="001B7EA4">
          <w:rPr>
            <w:lang w:val="en-US"/>
          </w:rPr>
          <w:t xml:space="preserve">, </w:t>
        </w:r>
        <w:r w:rsidR="000F3366" w:rsidRPr="001B7EA4">
          <w:t xml:space="preserve">if a UE is not provided </w:t>
        </w:r>
        <w:proofErr w:type="spellStart"/>
        <w:r w:rsidR="000F3366" w:rsidRPr="001B7EA4">
          <w:rPr>
            <w:i/>
          </w:rPr>
          <w:t>ra-SearchSpace</w:t>
        </w:r>
        <w:proofErr w:type="spellEnd"/>
        <w:r w:rsidR="000F3366" w:rsidRPr="001B7EA4">
          <w:t xml:space="preserve"> for Type1-PDCCH CSS set, the UE does not monitor PDCCH for Type1-PDCCH CSS set on the DL BWP</w:t>
        </w:r>
      </w:ins>
      <w:r w:rsidRPr="001B7EA4">
        <w:rPr>
          <w:iCs/>
          <w:lang w:eastAsia="zh-CN"/>
        </w:rPr>
        <w:t xml:space="preserve">. </w:t>
      </w:r>
      <w:r w:rsidRPr="001B7EA4">
        <w:rPr>
          <w:lang w:eastAsia="ja-JP"/>
        </w:rPr>
        <w:t xml:space="preserve">If the UE has not been provided a Type3-PDCCH CSS set or a USS set and the UE </w:t>
      </w:r>
      <w:r w:rsidRPr="001B7EA4">
        <w:rPr>
          <w:lang w:eastAsia="ja-JP"/>
        </w:rPr>
        <w:lastRenderedPageBreak/>
        <w:t>has received a C-RNTI</w:t>
      </w:r>
      <w:ins w:id="40" w:author="Aris Papasakellariou" w:date="2019-10-16T22:29:00Z">
        <w:r w:rsidR="000F3366" w:rsidRPr="001B7EA4">
          <w:rPr>
            <w:lang w:eastAsia="ja-JP"/>
          </w:rPr>
          <w:t xml:space="preserve"> and has been provided a Type1-PDCCH CSS set, </w:t>
        </w:r>
      </w:ins>
      <w:r w:rsidRPr="001B7EA4">
        <w:rPr>
          <w:lang w:eastAsia="ja-JP"/>
        </w:rPr>
        <w:t>the</w:t>
      </w:r>
      <w:r w:rsidRPr="00D20E88">
        <w:rPr>
          <w:lang w:eastAsia="ja-JP"/>
        </w:rPr>
        <w:t xml:space="preserv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6B669FFE" w14:textId="77777777" w:rsidR="00327064" w:rsidRPr="00D20E88" w:rsidRDefault="00327064" w:rsidP="00327064">
      <w:r w:rsidRPr="00D4460C">
        <w:t xml:space="preserve">If a UE is not provided </w:t>
      </w:r>
      <w:proofErr w:type="spellStart"/>
      <w:r w:rsidRPr="00D4460C">
        <w:rPr>
          <w:i/>
          <w:lang w:val="en-US"/>
        </w:rPr>
        <w:t>pagingSearchSpace</w:t>
      </w:r>
      <w:proofErr w:type="spellEnd"/>
      <w:r w:rsidRPr="00D4460C">
        <w:t xml:space="preserve"> for Type2-PDCCH CSS set, the UE does not monitor PDCCH for Type2-PDCCH CSS set on the DL BWP. The</w:t>
      </w:r>
      <w:r w:rsidRPr="00D20E88">
        <w:t xml:space="preserv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4559CD1C" w14:textId="06FC5DBE" w:rsidR="00327064" w:rsidRPr="00327064" w:rsidRDefault="00327064" w:rsidP="0032706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4E1048D5" w14:textId="0E8953A0" w:rsidR="00266E83" w:rsidRDefault="00266E83" w:rsidP="00266E83">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ins w:id="41" w:author="Aris Papasakellariou" w:date="2019-10-15T08:15:00Z">
        <w:r w:rsidRPr="00F1578C">
          <w:rPr>
            <w:iCs/>
          </w:rPr>
          <w:t>, the DM-RS antenna port associated with</w:t>
        </w:r>
      </w:ins>
      <w:r>
        <w:rPr>
          <w:lang w:val="en-US" w:eastAsia="x-none"/>
        </w:rPr>
        <w:t xml:space="preserve"> </w:t>
      </w:r>
      <w:del w:id="42" w:author="Aris Papasakellariou" w:date="2019-10-15T08:15:00Z">
        <w:r w:rsidRPr="00B916EC" w:rsidDel="00266E83">
          <w:delText xml:space="preserve">and for </w:delText>
        </w:r>
      </w:del>
      <w:r w:rsidRPr="00B916EC">
        <w:t xml:space="preserve">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applicable</w:t>
      </w:r>
      <w:r>
        <w:rPr>
          <w:rFonts w:eastAsia="SimSun"/>
          <w:kern w:val="2"/>
          <w:lang w:eastAsia="zh-CN"/>
        </w:rPr>
        <w:t xml:space="preserve"> [6, TS 38.214], </w:t>
      </w:r>
      <w:del w:id="43" w:author="Aris Papasakellariou" w:date="2019-10-15T08:15:00Z">
        <w:r w:rsidRPr="00667F85" w:rsidDel="00266E83">
          <w:rPr>
            <w:rFonts w:eastAsia="SimSun"/>
            <w:kern w:val="2"/>
            <w:lang w:eastAsia="zh-CN"/>
          </w:rPr>
          <w:delText xml:space="preserve">and </w:delText>
        </w:r>
      </w:del>
      <w:r w:rsidRPr="00667F85">
        <w:rPr>
          <w:rFonts w:eastAsia="SimSun"/>
          <w:kern w:val="2"/>
          <w:lang w:eastAsia="zh-CN"/>
        </w:rPr>
        <w:t xml:space="preserve">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w:t>
      </w:r>
    </w:p>
    <w:p w14:paraId="57B2FDE4" w14:textId="19EDA0EC" w:rsidR="00266E83" w:rsidRPr="00266E83" w:rsidRDefault="00266E83" w:rsidP="00266E83">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527D5FE5" w14:textId="1D8D7AF6" w:rsidR="00B071F8" w:rsidRDefault="00B071F8" w:rsidP="00B071F8">
      <w:r>
        <w:t xml:space="preserve">For each DL BWP configured to a UE in a serving cell, a UE can be provided by higher layer signalling with </w:t>
      </w:r>
      <w:r>
        <w:rPr>
          <w:position w:val="-6"/>
        </w:rPr>
        <w:object w:dxaOrig="435" w:dyaOrig="285" w14:anchorId="0D32270B">
          <v:shape id="_x0000_i1097" type="#_x0000_t75" style="width:21.6pt;height:14pt" o:ole="">
            <v:imagedata r:id="rId140" o:title=""/>
          </v:shape>
          <o:OLEObject Type="Embed" ProgID="Equation.3" ShapeID="_x0000_i1097" DrawAspect="Content" ObjectID="_1632854830" r:id="rId141"/>
        </w:object>
      </w:r>
      <w:r>
        <w:t xml:space="preserve"> CORESETs. For each CORESET, the UE is provided the following by </w:t>
      </w:r>
      <w:proofErr w:type="spellStart"/>
      <w:r>
        <w:rPr>
          <w:i/>
          <w:iCs/>
        </w:rPr>
        <w:t>ControlResourceSet</w:t>
      </w:r>
      <w:proofErr w:type="spellEnd"/>
      <w:r>
        <w:t>:</w:t>
      </w:r>
    </w:p>
    <w:p w14:paraId="2ED4C4CF" w14:textId="07AACF9A" w:rsidR="00B071F8" w:rsidRDefault="00B071F8" w:rsidP="00B071F8">
      <w:pPr>
        <w:pStyle w:val="B1"/>
      </w:pPr>
      <w:r>
        <w:t>-</w:t>
      </w:r>
      <w:r>
        <w:tab/>
        <w:t xml:space="preserve">a CORESET index </w:t>
      </w:r>
      <w:r>
        <w:rPr>
          <w:position w:val="-10"/>
        </w:rPr>
        <w:object w:dxaOrig="285" w:dyaOrig="285" w14:anchorId="58107F27">
          <v:shape id="_x0000_i1098" type="#_x0000_t75" style="width:14pt;height:14pt" o:ole="">
            <v:imagedata r:id="rId142" o:title=""/>
          </v:shape>
          <o:OLEObject Type="Embed" ProgID="Equation.3" ShapeID="_x0000_i1098" DrawAspect="Content" ObjectID="_1632854831" r:id="rId143"/>
        </w:object>
      </w:r>
      <w:r>
        <w:rPr>
          <w:lang w:val="en-US"/>
        </w:rPr>
        <w:t xml:space="preserve">, </w:t>
      </w:r>
      <w:ins w:id="44" w:author="Aris Papasakellariou" w:date="2019-10-15T07:48:00Z">
        <w:r>
          <w:rPr>
            <w:position w:val="-10"/>
          </w:rPr>
          <w:object w:dxaOrig="1000" w:dyaOrig="310" w14:anchorId="4ACF2427">
            <v:shape id="_x0000_i1099" type="#_x0000_t75" style="width:50pt;height:15.6pt" o:ole="">
              <v:imagedata r:id="rId144" o:title=""/>
            </v:shape>
            <o:OLEObject Type="Embed" ProgID="Equation.3" ShapeID="_x0000_i1099" DrawAspect="Content" ObjectID="_1632854832" r:id="rId145"/>
          </w:object>
        </w:r>
      </w:ins>
      <w:del w:id="45" w:author="Aris Papasakellariou" w:date="2019-10-15T07:48:00Z">
        <w:r w:rsidDel="00B071F8">
          <w:rPr>
            <w:position w:val="-10"/>
          </w:rPr>
          <w:object w:dxaOrig="871" w:dyaOrig="301" w14:anchorId="4A5986A4">
            <v:shape id="_x0000_i1100" type="#_x0000_t75" style="width:43.6pt;height:15.2pt" o:ole="">
              <v:imagedata r:id="rId146" o:title=""/>
            </v:shape>
            <o:OLEObject Type="Embed" ProgID="Equation.3" ShapeID="_x0000_i1100" DrawAspect="Content" ObjectID="_1632854833" r:id="rId147"/>
          </w:object>
        </w:r>
      </w:del>
      <w:r>
        <w:rPr>
          <w:lang w:val="en-US"/>
        </w:rPr>
        <w:t xml:space="preserve">, </w:t>
      </w:r>
      <w:r>
        <w:t xml:space="preserve">by </w:t>
      </w:r>
      <w:proofErr w:type="spellStart"/>
      <w:r>
        <w:rPr>
          <w:i/>
        </w:rPr>
        <w:t>controlResourceSetId</w:t>
      </w:r>
      <w:proofErr w:type="spellEnd"/>
      <w:r>
        <w:t>;</w:t>
      </w:r>
    </w:p>
    <w:p w14:paraId="338F1344" w14:textId="77777777" w:rsidR="00B071F8" w:rsidRDefault="00B071F8" w:rsidP="00B071F8">
      <w:pPr>
        <w:pStyle w:val="B1"/>
      </w:pPr>
      <w:r>
        <w:t>-</w:t>
      </w:r>
      <w:r>
        <w:tab/>
        <w:t xml:space="preserve">a DM-RS scrambling sequence initialization value by </w:t>
      </w:r>
      <w:proofErr w:type="spellStart"/>
      <w:r>
        <w:rPr>
          <w:i/>
          <w:lang w:val="en-US"/>
        </w:rPr>
        <w:t>pdcch</w:t>
      </w:r>
      <w:proofErr w:type="spellEnd"/>
      <w:r>
        <w:rPr>
          <w:i/>
        </w:rPr>
        <w:t>-DMRS-</w:t>
      </w:r>
      <w:proofErr w:type="spellStart"/>
      <w:r>
        <w:rPr>
          <w:i/>
        </w:rPr>
        <w:t>ScramblingID</w:t>
      </w:r>
      <w:proofErr w:type="spellEnd"/>
      <w:r>
        <w:t>;</w:t>
      </w:r>
    </w:p>
    <w:p w14:paraId="12E2D7EB" w14:textId="77777777" w:rsidR="00B071F8" w:rsidRDefault="00B071F8" w:rsidP="00B071F8">
      <w:pPr>
        <w:pStyle w:val="B1"/>
      </w:pPr>
      <w:r>
        <w:t>-</w:t>
      </w:r>
      <w:r>
        <w:tab/>
        <w:t xml:space="preserve">a </w:t>
      </w:r>
      <w:proofErr w:type="spellStart"/>
      <w:r>
        <w:rPr>
          <w:lang w:val="en-US"/>
        </w:rPr>
        <w:t>precoder</w:t>
      </w:r>
      <w:proofErr w:type="spellEnd"/>
      <w:r>
        <w:rPr>
          <w:lang w:val="en-US"/>
        </w:rPr>
        <w:t xml:space="preserve"> granularity</w:t>
      </w:r>
      <w:r>
        <w:t xml:space="preserve"> </w:t>
      </w:r>
      <w:r>
        <w:rPr>
          <w:lang w:val="en-US"/>
        </w:rPr>
        <w:t xml:space="preserve">for a number of </w:t>
      </w:r>
      <w:r>
        <w:t xml:space="preserve">REGs in the frequency domain where the UE can assume use of a same </w:t>
      </w:r>
      <w:r>
        <w:rPr>
          <w:lang w:val="en-US"/>
        </w:rPr>
        <w:t xml:space="preserve">DM-RS </w:t>
      </w:r>
      <w:proofErr w:type="spellStart"/>
      <w:r>
        <w:t>precoder</w:t>
      </w:r>
      <w:proofErr w:type="spellEnd"/>
      <w:r>
        <w:t xml:space="preserve"> by </w:t>
      </w:r>
      <w:proofErr w:type="spellStart"/>
      <w:r>
        <w:rPr>
          <w:i/>
        </w:rPr>
        <w:t>precoderGranularity</w:t>
      </w:r>
      <w:proofErr w:type="spellEnd"/>
      <w:r>
        <w:t>;</w:t>
      </w:r>
    </w:p>
    <w:p w14:paraId="23821F66" w14:textId="77777777" w:rsidR="00B071F8" w:rsidRDefault="00B071F8" w:rsidP="00B071F8">
      <w:pPr>
        <w:pStyle w:val="B1"/>
      </w:pPr>
      <w:r>
        <w:t>-</w:t>
      </w:r>
      <w:r>
        <w:tab/>
        <w:t xml:space="preserve">a number of consecutive symbols provided by </w:t>
      </w:r>
      <w:r>
        <w:rPr>
          <w:i/>
        </w:rPr>
        <w:t>duration</w:t>
      </w:r>
      <w:r>
        <w:t xml:space="preserve">; </w:t>
      </w:r>
    </w:p>
    <w:p w14:paraId="51FB5B67" w14:textId="77777777" w:rsidR="00B071F8" w:rsidRDefault="00B071F8" w:rsidP="00B071F8">
      <w:pPr>
        <w:pStyle w:val="B1"/>
      </w:pPr>
      <w:r>
        <w:t>-</w:t>
      </w:r>
      <w:r>
        <w:tab/>
        <w:t xml:space="preserve">a set of resource blocks provided by </w:t>
      </w:r>
      <w:proofErr w:type="spellStart"/>
      <w:r>
        <w:rPr>
          <w:i/>
        </w:rPr>
        <w:t>frequencyDomainResources</w:t>
      </w:r>
      <w:proofErr w:type="spellEnd"/>
      <w:r>
        <w:t>;</w:t>
      </w:r>
    </w:p>
    <w:p w14:paraId="32EE65F8" w14:textId="77777777" w:rsidR="00B071F8" w:rsidRDefault="00B071F8" w:rsidP="00B071F8">
      <w:pPr>
        <w:pStyle w:val="B1"/>
      </w:pPr>
      <w:r>
        <w:t>-</w:t>
      </w:r>
      <w:r>
        <w:tab/>
        <w:t xml:space="preserve">CCE-to-REG mapping </w:t>
      </w:r>
      <w:r>
        <w:rPr>
          <w:lang w:val="en-US"/>
        </w:rPr>
        <w:t xml:space="preserve">parameters </w:t>
      </w:r>
      <w:r>
        <w:t xml:space="preserve">provided by </w:t>
      </w:r>
      <w:proofErr w:type="spellStart"/>
      <w:r>
        <w:rPr>
          <w:i/>
          <w:lang w:val="en-US"/>
        </w:rPr>
        <w:t>cce</w:t>
      </w:r>
      <w:proofErr w:type="spellEnd"/>
      <w:r>
        <w:rPr>
          <w:i/>
        </w:rPr>
        <w:t>-REG-</w:t>
      </w:r>
      <w:r>
        <w:rPr>
          <w:i/>
          <w:lang w:val="en-US"/>
        </w:rPr>
        <w:t>M</w:t>
      </w:r>
      <w:proofErr w:type="spellStart"/>
      <w:r>
        <w:rPr>
          <w:i/>
        </w:rPr>
        <w:t>apping</w:t>
      </w:r>
      <w:r>
        <w:rPr>
          <w:i/>
          <w:lang w:val="en-US"/>
        </w:rPr>
        <w:t>T</w:t>
      </w:r>
      <w:r>
        <w:rPr>
          <w:i/>
        </w:rPr>
        <w:t>ype</w:t>
      </w:r>
      <w:proofErr w:type="spellEnd"/>
      <w:r>
        <w:t>;</w:t>
      </w:r>
    </w:p>
    <w:p w14:paraId="7ECAB5FA" w14:textId="77777777" w:rsidR="00B071F8" w:rsidRDefault="00B071F8" w:rsidP="00B071F8">
      <w:pPr>
        <w:pStyle w:val="B1"/>
      </w:pPr>
      <w:r>
        <w:t>-</w:t>
      </w:r>
      <w:r>
        <w:tab/>
        <w:t xml:space="preserve">an antenna port quasi co-location, from a set of antenna port quasi co-locations provided by </w:t>
      </w:r>
      <w:r>
        <w:rPr>
          <w:i/>
        </w:rPr>
        <w:t>TCI-State</w:t>
      </w:r>
      <w:r>
        <w:t>, indicating quasi co-location information of the DM-RS antenna port for PDCCH reception</w:t>
      </w:r>
      <w:r>
        <w:rPr>
          <w:lang w:val="en-US"/>
        </w:rPr>
        <w:t xml:space="preserve"> in a respective CORESET</w:t>
      </w:r>
      <w:r>
        <w:t>;</w:t>
      </w:r>
    </w:p>
    <w:p w14:paraId="41B444B0" w14:textId="77777777" w:rsidR="00B071F8" w:rsidRDefault="00B071F8" w:rsidP="00B071F8">
      <w:pPr>
        <w:pStyle w:val="B1"/>
      </w:pPr>
      <w:r>
        <w:rPr>
          <w:rFonts w:eastAsia="MS Mincho"/>
        </w:rPr>
        <w:t>-</w:t>
      </w:r>
      <w:r>
        <w:rPr>
          <w:rFonts w:eastAsia="MS Mincho"/>
        </w:rPr>
        <w:tab/>
        <w:t xml:space="preserve">an indication for a presence or absence of a transmission configuration indication (TCI) field for DCI format 1_1 transmitted by a PDCCH in CORESET </w:t>
      </w:r>
      <w:r>
        <w:rPr>
          <w:position w:val="-10"/>
        </w:rPr>
        <w:object w:dxaOrig="285" w:dyaOrig="285" w14:anchorId="678F1B91">
          <v:shape id="_x0000_i1101" type="#_x0000_t75" style="width:14pt;height:14pt" o:ole="">
            <v:imagedata r:id="rId142" o:title=""/>
          </v:shape>
          <o:OLEObject Type="Embed" ProgID="Equation.3" ShapeID="_x0000_i1101" DrawAspect="Content" ObjectID="_1632854834" r:id="rId148"/>
        </w:object>
      </w:r>
      <w:r>
        <w:t xml:space="preserve">, </w:t>
      </w:r>
      <w:r>
        <w:rPr>
          <w:rFonts w:eastAsia="MS Mincho"/>
        </w:rPr>
        <w:t xml:space="preserve">by </w:t>
      </w:r>
      <w:proofErr w:type="spellStart"/>
      <w:r>
        <w:rPr>
          <w:rFonts w:eastAsia="MS Mincho"/>
          <w:i/>
          <w:lang w:val="en-US"/>
        </w:rPr>
        <w:t>tci</w:t>
      </w:r>
      <w:proofErr w:type="spellEnd"/>
      <w:r>
        <w:rPr>
          <w:rFonts w:eastAsia="MS Mincho"/>
          <w:i/>
        </w:rPr>
        <w:t>-</w:t>
      </w:r>
      <w:proofErr w:type="spellStart"/>
      <w:r>
        <w:rPr>
          <w:rFonts w:eastAsia="MS Mincho"/>
          <w:i/>
        </w:rPr>
        <w:t>PresentInDCI</w:t>
      </w:r>
      <w:proofErr w:type="spellEnd"/>
      <w:r>
        <w:rPr>
          <w:rFonts w:eastAsia="MS Mincho"/>
        </w:rPr>
        <w:t>.</w:t>
      </w:r>
    </w:p>
    <w:p w14:paraId="1FF8C0FB" w14:textId="77777777" w:rsidR="00B071F8" w:rsidRPr="00B071F8" w:rsidRDefault="00B071F8" w:rsidP="00B071F8">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47B6AC53" w14:textId="77777777" w:rsidR="00B071F8" w:rsidRDefault="00B071F8" w:rsidP="00B071F8">
      <w:r>
        <w:t xml:space="preserve">For each DL BWP configured to a UE in a serving cell, the UE is provided by higher layers with </w:t>
      </w:r>
      <w:r>
        <w:rPr>
          <w:position w:val="-6"/>
        </w:rPr>
        <w:object w:dxaOrig="569" w:dyaOrig="251" w14:anchorId="77668344">
          <v:shape id="_x0000_i1102" type="#_x0000_t75" style="width:28.4pt;height:12.8pt" o:ole="">
            <v:imagedata r:id="rId149" o:title=""/>
          </v:shape>
          <o:OLEObject Type="Embed" ProgID="Equation.3" ShapeID="_x0000_i1102" DrawAspect="Content" ObjectID="_1632854835" r:id="rId150"/>
        </w:object>
      </w:r>
      <w:r>
        <w:t xml:space="preserve"> search space sets where, for each search space set from the </w:t>
      </w:r>
      <w:r>
        <w:rPr>
          <w:position w:val="-6"/>
        </w:rPr>
        <w:object w:dxaOrig="285" w:dyaOrig="251" w14:anchorId="32C6C31C">
          <v:shape id="_x0000_i1103" type="#_x0000_t75" style="width:14pt;height:12.8pt" o:ole="">
            <v:imagedata r:id="rId151" o:title=""/>
          </v:shape>
          <o:OLEObject Type="Embed" ProgID="Equation.3" ShapeID="_x0000_i1103" DrawAspect="Content" ObjectID="_1632854836" r:id="rId152"/>
        </w:object>
      </w:r>
      <w:r>
        <w:t xml:space="preserve"> search space sets, the UE is provided the following by </w:t>
      </w:r>
      <w:proofErr w:type="spellStart"/>
      <w:r>
        <w:rPr>
          <w:i/>
        </w:rPr>
        <w:t>SearchSpace</w:t>
      </w:r>
      <w:proofErr w:type="spellEnd"/>
      <w:r>
        <w:t xml:space="preserve">: </w:t>
      </w:r>
    </w:p>
    <w:p w14:paraId="45FDC9AA" w14:textId="0D8CE954" w:rsidR="00B071F8" w:rsidRDefault="00B071F8" w:rsidP="00B071F8">
      <w:pPr>
        <w:pStyle w:val="B1"/>
      </w:pPr>
      <w:r>
        <w:t>-</w:t>
      </w:r>
      <w:r>
        <w:tab/>
        <w:t xml:space="preserve">a search space </w:t>
      </w:r>
      <w:r>
        <w:rPr>
          <w:lang w:val="en-US"/>
        </w:rPr>
        <w:t xml:space="preserve">set index </w:t>
      </w:r>
      <w:r>
        <w:rPr>
          <w:position w:val="-6"/>
        </w:rPr>
        <w:object w:dxaOrig="167" w:dyaOrig="201" w14:anchorId="0E37E94F">
          <v:shape id="_x0000_i1104" type="#_x0000_t75" style="width:8pt;height:10pt" o:ole="">
            <v:imagedata r:id="rId153" o:title=""/>
          </v:shape>
          <o:OLEObject Type="Embed" ProgID="Equation.3" ShapeID="_x0000_i1104" DrawAspect="Content" ObjectID="_1632854837" r:id="rId154"/>
        </w:object>
      </w:r>
      <w:r>
        <w:t xml:space="preserve">, </w:t>
      </w:r>
      <w:ins w:id="46" w:author="Aris Papasakellariou" w:date="2019-10-15T07:48:00Z">
        <w:r>
          <w:rPr>
            <w:position w:val="-6"/>
          </w:rPr>
          <w:object w:dxaOrig="881" w:dyaOrig="247" w14:anchorId="327354E7">
            <v:shape id="_x0000_i1105" type="#_x0000_t75" style="width:44pt;height:12.4pt" o:ole="">
              <v:imagedata r:id="rId155" o:title=""/>
            </v:shape>
            <o:OLEObject Type="Embed" ProgID="Equation.3" ShapeID="_x0000_i1105" DrawAspect="Content" ObjectID="_1632854838" r:id="rId156"/>
          </w:object>
        </w:r>
      </w:ins>
      <w:del w:id="47" w:author="Aris Papasakellariou" w:date="2019-10-15T07:48:00Z">
        <w:r w:rsidDel="00B071F8">
          <w:rPr>
            <w:position w:val="-6"/>
          </w:rPr>
          <w:object w:dxaOrig="871" w:dyaOrig="251" w14:anchorId="5FA6C00B">
            <v:shape id="_x0000_i1106" type="#_x0000_t75" style="width:43.6pt;height:12.8pt" o:ole="">
              <v:imagedata r:id="rId157" o:title=""/>
            </v:shape>
            <o:OLEObject Type="Embed" ProgID="Equation.3" ShapeID="_x0000_i1106" DrawAspect="Content" ObjectID="_1632854839" r:id="rId158"/>
          </w:object>
        </w:r>
      </w:del>
      <w:r>
        <w:t xml:space="preserve">, </w:t>
      </w:r>
      <w:r>
        <w:rPr>
          <w:lang w:val="en-US"/>
        </w:rPr>
        <w:t xml:space="preserve">by </w:t>
      </w:r>
      <w:proofErr w:type="spellStart"/>
      <w:r>
        <w:rPr>
          <w:i/>
        </w:rPr>
        <w:t>searchSpaceId</w:t>
      </w:r>
      <w:proofErr w:type="spellEnd"/>
      <w:r>
        <w:t xml:space="preserve"> </w:t>
      </w:r>
    </w:p>
    <w:p w14:paraId="342E4C9C" w14:textId="77777777" w:rsidR="00B071F8" w:rsidRDefault="00B071F8" w:rsidP="00B071F8">
      <w:pPr>
        <w:pStyle w:val="B1"/>
      </w:pPr>
      <w:r>
        <w:t>-</w:t>
      </w:r>
      <w:r>
        <w:tab/>
        <w:t xml:space="preserve">an association between </w:t>
      </w:r>
      <w:r>
        <w:rPr>
          <w:lang w:val="en-US"/>
        </w:rPr>
        <w:t>the</w:t>
      </w:r>
      <w:r>
        <w:t xml:space="preserve"> search space set </w:t>
      </w:r>
      <w:r>
        <w:rPr>
          <w:position w:val="-6"/>
        </w:rPr>
        <w:object w:dxaOrig="167" w:dyaOrig="201" w14:anchorId="1B2253B2">
          <v:shape id="_x0000_i1107" type="#_x0000_t75" style="width:8pt;height:10pt" o:ole="">
            <v:imagedata r:id="rId159" o:title=""/>
          </v:shape>
          <o:OLEObject Type="Embed" ProgID="Equation.3" ShapeID="_x0000_i1107" DrawAspect="Content" ObjectID="_1632854840" r:id="rId160"/>
        </w:object>
      </w:r>
      <w:r>
        <w:t xml:space="preserve"> and a CORESET </w:t>
      </w:r>
      <w:r>
        <w:rPr>
          <w:position w:val="-10"/>
        </w:rPr>
        <w:object w:dxaOrig="285" w:dyaOrig="285" w14:anchorId="0EF18425">
          <v:shape id="_x0000_i1108" type="#_x0000_t75" style="width:14pt;height:14pt" o:ole="">
            <v:imagedata r:id="rId142" o:title=""/>
          </v:shape>
          <o:OLEObject Type="Embed" ProgID="Equation.3" ShapeID="_x0000_i1108" DrawAspect="Content" ObjectID="_1632854841" r:id="rId161"/>
        </w:object>
      </w:r>
      <w:r>
        <w:rPr>
          <w:lang w:val="en-US"/>
        </w:rPr>
        <w:t xml:space="preserve"> by </w:t>
      </w:r>
      <w:proofErr w:type="spellStart"/>
      <w:r>
        <w:rPr>
          <w:i/>
        </w:rPr>
        <w:t>controlResourceSetId</w:t>
      </w:r>
      <w:proofErr w:type="spellEnd"/>
      <w:r>
        <w:t xml:space="preserve"> </w:t>
      </w:r>
    </w:p>
    <w:p w14:paraId="6F3DCBF2" w14:textId="77777777" w:rsidR="00B071F8" w:rsidRDefault="00B071F8" w:rsidP="00B071F8">
      <w:pPr>
        <w:pStyle w:val="B1"/>
        <w:rPr>
          <w:i/>
        </w:rPr>
      </w:pPr>
      <w:r>
        <w:t>-</w:t>
      </w:r>
      <w:r>
        <w:tab/>
        <w:t xml:space="preserve">a PDCCH monitoring periodicity of </w:t>
      </w:r>
      <w:r>
        <w:rPr>
          <w:position w:val="-10"/>
        </w:rPr>
        <w:object w:dxaOrig="285" w:dyaOrig="301" w14:anchorId="626746EC">
          <v:shape id="_x0000_i1109" type="#_x0000_t75" style="width:14pt;height:15.2pt" o:ole="">
            <v:imagedata r:id="rId162" o:title=""/>
          </v:shape>
          <o:OLEObject Type="Embed" ProgID="Equation.3" ShapeID="_x0000_i1109" DrawAspect="Content" ObjectID="_1632854842" r:id="rId163"/>
        </w:object>
      </w:r>
      <w:r>
        <w:t xml:space="preserve"> slots </w:t>
      </w:r>
      <w:r>
        <w:rPr>
          <w:lang w:val="en-US"/>
        </w:rPr>
        <w:t xml:space="preserve">and </w:t>
      </w:r>
      <w:r>
        <w:t xml:space="preserve">a PDCCH monitoring offset of </w:t>
      </w:r>
      <w:r>
        <w:rPr>
          <w:position w:val="-10"/>
        </w:rPr>
        <w:object w:dxaOrig="285" w:dyaOrig="368" w14:anchorId="2F18B084">
          <v:shape id="_x0000_i1110" type="#_x0000_t75" style="width:14pt;height:18.4pt" o:ole="">
            <v:imagedata r:id="rId164" o:title=""/>
          </v:shape>
          <o:OLEObject Type="Embed" ProgID="Equation.3" ShapeID="_x0000_i1110" DrawAspect="Content" ObjectID="_1632854843" r:id="rId165"/>
        </w:object>
      </w:r>
      <w:r>
        <w:t xml:space="preserve"> slots, by </w:t>
      </w:r>
      <w:proofErr w:type="spellStart"/>
      <w:r>
        <w:rPr>
          <w:i/>
        </w:rPr>
        <w:t>monitoringSlotPeriodicityAndOffset</w:t>
      </w:r>
      <w:proofErr w:type="spellEnd"/>
    </w:p>
    <w:p w14:paraId="30C5E37F" w14:textId="77777777" w:rsidR="00B071F8" w:rsidRDefault="00B071F8" w:rsidP="00B071F8">
      <w:pPr>
        <w:pStyle w:val="B1"/>
      </w:pPr>
      <w:r>
        <w:t>-</w:t>
      </w:r>
      <w:r>
        <w:tab/>
        <w:t xml:space="preserve">a PDCCH monitoring pattern within a slot, indicating first symbol(s) of the CORESET within a slot for PDCCH monitoring, by </w:t>
      </w:r>
      <w:proofErr w:type="spellStart"/>
      <w:r>
        <w:rPr>
          <w:i/>
        </w:rPr>
        <w:t>monitoringSymbolsWithinSlot</w:t>
      </w:r>
      <w:proofErr w:type="spellEnd"/>
      <w:r>
        <w:t xml:space="preserve"> </w:t>
      </w:r>
    </w:p>
    <w:p w14:paraId="32B55E39" w14:textId="77777777" w:rsidR="00B071F8" w:rsidRDefault="00B071F8" w:rsidP="00B071F8">
      <w:pPr>
        <w:pStyle w:val="B1"/>
        <w:rPr>
          <w:lang w:val="en-US"/>
        </w:rPr>
      </w:pPr>
      <w:r>
        <w:t>-</w:t>
      </w:r>
      <w:r>
        <w:tab/>
        <w:t xml:space="preserve">a </w:t>
      </w:r>
      <w:r>
        <w:rPr>
          <w:lang w:val="en-US"/>
        </w:rPr>
        <w:t xml:space="preserve">duration of </w:t>
      </w:r>
      <w:r>
        <w:rPr>
          <w:position w:val="-10"/>
        </w:rPr>
        <w:object w:dxaOrig="569" w:dyaOrig="285" w14:anchorId="61387731">
          <v:shape id="_x0000_i1111" type="#_x0000_t75" style="width:28.4pt;height:14pt" o:ole="">
            <v:imagedata r:id="rId166" o:title=""/>
          </v:shape>
          <o:OLEObject Type="Embed" ProgID="Equation.3" ShapeID="_x0000_i1111" DrawAspect="Content" ObjectID="_1632854844" r:id="rId167"/>
        </w:object>
      </w:r>
      <w:r>
        <w:t xml:space="preserve"> slots indicating a number of slots that </w:t>
      </w:r>
      <w:r>
        <w:rPr>
          <w:lang w:val="en-US"/>
        </w:rPr>
        <w:t xml:space="preserve">the </w:t>
      </w:r>
      <w:r>
        <w:t>search space</w:t>
      </w:r>
      <w:r>
        <w:rPr>
          <w:lang w:val="en-US"/>
        </w:rPr>
        <w:t xml:space="preserve"> set </w:t>
      </w:r>
      <w:r>
        <w:rPr>
          <w:position w:val="-6"/>
        </w:rPr>
        <w:object w:dxaOrig="167" w:dyaOrig="201" w14:anchorId="4E417854">
          <v:shape id="_x0000_i1112" type="#_x0000_t75" style="width:8pt;height:10pt" o:ole="">
            <v:imagedata r:id="rId168" o:title=""/>
          </v:shape>
          <o:OLEObject Type="Embed" ProgID="Equation.3" ShapeID="_x0000_i1112" DrawAspect="Content" ObjectID="_1632854845" r:id="rId169"/>
        </w:object>
      </w:r>
      <w:r>
        <w:t xml:space="preserve"> </w:t>
      </w:r>
      <w:r>
        <w:rPr>
          <w:lang w:val="en-US"/>
        </w:rPr>
        <w:t xml:space="preserve">exists by </w:t>
      </w:r>
      <w:r>
        <w:rPr>
          <w:i/>
          <w:lang w:val="en-US"/>
        </w:rPr>
        <w:t>duration</w:t>
      </w:r>
      <w:r>
        <w:rPr>
          <w:lang w:val="en-US"/>
        </w:rPr>
        <w:t xml:space="preserve"> </w:t>
      </w:r>
    </w:p>
    <w:p w14:paraId="72EC7770" w14:textId="77777777" w:rsidR="00B071F8" w:rsidRDefault="00B071F8" w:rsidP="00B071F8">
      <w:pPr>
        <w:pStyle w:val="B1"/>
      </w:pPr>
      <w:r>
        <w:t>-</w:t>
      </w:r>
      <w:r>
        <w:tab/>
        <w:t xml:space="preserve">a number of PDCCH candidates </w:t>
      </w:r>
      <w:r>
        <w:rPr>
          <w:position w:val="-10"/>
        </w:rPr>
        <w:object w:dxaOrig="435" w:dyaOrig="368" w14:anchorId="40B20D13">
          <v:shape id="_x0000_i1113" type="#_x0000_t75" style="width:21.6pt;height:18.4pt" o:ole="">
            <v:imagedata r:id="rId170" o:title=""/>
          </v:shape>
          <o:OLEObject Type="Embed" ProgID="Equation.3" ShapeID="_x0000_i1113" DrawAspect="Content" ObjectID="_1632854846" r:id="rId171"/>
        </w:object>
      </w:r>
      <w:r>
        <w:t xml:space="preserve"> </w:t>
      </w:r>
      <w:r>
        <w:rPr>
          <w:rFonts w:eastAsia="Yu Mincho"/>
          <w:iCs/>
          <w:lang w:val="en-US" w:eastAsia="ja-JP"/>
        </w:rPr>
        <w:t xml:space="preserve">per CCE aggregation level </w:t>
      </w:r>
      <w:r>
        <w:rPr>
          <w:position w:val="-4"/>
        </w:rPr>
        <w:object w:dxaOrig="285" w:dyaOrig="218" w14:anchorId="09AC7496">
          <v:shape id="_x0000_i1114" type="#_x0000_t75" style="width:14pt;height:11.2pt" o:ole="">
            <v:imagedata r:id="rId172" o:title=""/>
          </v:shape>
          <o:OLEObject Type="Embed" ProgID="Equation.3" ShapeID="_x0000_i1114" DrawAspect="Content" ObjectID="_1632854847" r:id="rId173"/>
        </w:object>
      </w:r>
      <w:r>
        <w:t xml:space="preserve"> by </w:t>
      </w:r>
      <w:r>
        <w:rPr>
          <w:i/>
        </w:rPr>
        <w:t>aggregationLevel1</w:t>
      </w:r>
      <w:r>
        <w:t xml:space="preserve">, </w:t>
      </w:r>
      <w:r>
        <w:rPr>
          <w:i/>
        </w:rPr>
        <w:t>aggregationLevel2</w:t>
      </w:r>
      <w:r>
        <w:t xml:space="preserve">, </w:t>
      </w:r>
      <w:r>
        <w:rPr>
          <w:i/>
        </w:rPr>
        <w:t>aggregationLevel4</w:t>
      </w:r>
      <w:r>
        <w:t xml:space="preserve">, </w:t>
      </w:r>
      <w:r>
        <w:rPr>
          <w:i/>
        </w:rPr>
        <w:t>aggregationLevel8</w:t>
      </w:r>
      <w:r>
        <w:t xml:space="preserve">, and </w:t>
      </w:r>
      <w:r>
        <w:rPr>
          <w:i/>
        </w:rPr>
        <w:t>aggregationLevel16</w:t>
      </w:r>
      <w:r>
        <w:t>, for CCE aggregation level 1, CCE aggregation level 2, CCE aggregation level 4, CCE aggregation level 8, and CCE aggregation level 16, respectively</w:t>
      </w:r>
    </w:p>
    <w:p w14:paraId="74AEEF82" w14:textId="77777777" w:rsidR="00B071F8" w:rsidRDefault="00B071F8" w:rsidP="00B071F8">
      <w:pPr>
        <w:pStyle w:val="B1"/>
      </w:pPr>
      <w:r>
        <w:t>-</w:t>
      </w:r>
      <w:r>
        <w:tab/>
        <w:t xml:space="preserve">an indication that search space set </w:t>
      </w:r>
      <w:r>
        <w:rPr>
          <w:position w:val="-6"/>
        </w:rPr>
        <w:object w:dxaOrig="167" w:dyaOrig="201" w14:anchorId="38015A70">
          <v:shape id="_x0000_i1115" type="#_x0000_t75" style="width:8pt;height:10pt" o:ole="">
            <v:imagedata r:id="rId159" o:title=""/>
          </v:shape>
          <o:OLEObject Type="Embed" ProgID="Equation.3" ShapeID="_x0000_i1115" DrawAspect="Content" ObjectID="_1632854848" r:id="rId174"/>
        </w:object>
      </w:r>
      <w:r>
        <w:rPr>
          <w:lang w:val="en-US"/>
        </w:rPr>
        <w:t xml:space="preserve"> </w:t>
      </w:r>
      <w:r>
        <w:t xml:space="preserve">is </w:t>
      </w:r>
      <w:r>
        <w:rPr>
          <w:lang w:val="en-US"/>
        </w:rPr>
        <w:t>either</w:t>
      </w:r>
      <w:r>
        <w:t xml:space="preserve"> a CSS set or a USS set by </w:t>
      </w:r>
      <w:proofErr w:type="spellStart"/>
      <w:r>
        <w:rPr>
          <w:i/>
        </w:rPr>
        <w:t>searchSpaceType</w:t>
      </w:r>
      <w:proofErr w:type="spellEnd"/>
      <w:r>
        <w:t xml:space="preserve"> </w:t>
      </w:r>
    </w:p>
    <w:p w14:paraId="762736C0" w14:textId="77777777" w:rsidR="00B071F8" w:rsidRDefault="00B071F8" w:rsidP="00B071F8">
      <w:pPr>
        <w:pStyle w:val="B1"/>
      </w:pPr>
      <w:r>
        <w:lastRenderedPageBreak/>
        <w:t>-</w:t>
      </w:r>
      <w:r>
        <w:tab/>
        <w:t xml:space="preserve">if search space set </w:t>
      </w:r>
      <w:r>
        <w:rPr>
          <w:position w:val="-6"/>
        </w:rPr>
        <w:object w:dxaOrig="167" w:dyaOrig="201" w14:anchorId="26F73A27">
          <v:shape id="_x0000_i1116" type="#_x0000_t75" style="width:8pt;height:10pt" o:ole="">
            <v:imagedata r:id="rId159" o:title=""/>
          </v:shape>
          <o:OLEObject Type="Embed" ProgID="Equation.3" ShapeID="_x0000_i1116" DrawAspect="Content" ObjectID="_1632854849" r:id="rId175"/>
        </w:object>
      </w:r>
      <w:r>
        <w:t xml:space="preserve"> is a CSS</w:t>
      </w:r>
      <w:r>
        <w:rPr>
          <w:lang w:val="en-US"/>
        </w:rPr>
        <w:t xml:space="preserve"> set</w:t>
      </w:r>
      <w:r>
        <w:t xml:space="preserve"> </w:t>
      </w:r>
    </w:p>
    <w:p w14:paraId="596C4C93" w14:textId="77777777" w:rsidR="00B071F8" w:rsidRDefault="00B071F8" w:rsidP="00B071F8">
      <w:pPr>
        <w:pStyle w:val="B2"/>
        <w:rPr>
          <w:lang w:val="en-US"/>
        </w:rPr>
      </w:pPr>
      <w:r>
        <w:t>-</w:t>
      </w:r>
      <w:r>
        <w:tab/>
        <w:t xml:space="preserve">an indication by </w:t>
      </w:r>
      <w:r>
        <w:rPr>
          <w:i/>
        </w:rPr>
        <w:t>dci-Format0-0-AndFormat1-0</w:t>
      </w:r>
      <w:r>
        <w:t xml:space="preserve"> to monitor PDCCH </w:t>
      </w:r>
      <w:r>
        <w:rPr>
          <w:lang w:val="en-US"/>
        </w:rPr>
        <w:t xml:space="preserve">candidates </w:t>
      </w:r>
      <w:r>
        <w:t xml:space="preserve">for DCI format 0_0 and DCI format 1_0 </w:t>
      </w:r>
    </w:p>
    <w:p w14:paraId="2AC281BD" w14:textId="77777777" w:rsidR="00B071F8" w:rsidRDefault="00B071F8" w:rsidP="00B071F8">
      <w:pPr>
        <w:pStyle w:val="B2"/>
        <w:rPr>
          <w:lang w:val="en-US"/>
        </w:rPr>
      </w:pPr>
      <w:r>
        <w:t>-</w:t>
      </w:r>
      <w:r>
        <w:tab/>
        <w:t>an indication by</w:t>
      </w:r>
      <w:r>
        <w:rPr>
          <w:lang w:val="en-US"/>
        </w:rPr>
        <w:t xml:space="preserve"> </w:t>
      </w:r>
      <w:r>
        <w:rPr>
          <w:i/>
        </w:rPr>
        <w:t>dci-Format2-0</w:t>
      </w:r>
      <w:r>
        <w:rPr>
          <w:lang w:val="en-US"/>
        </w:rPr>
        <w:t xml:space="preserve"> </w:t>
      </w:r>
      <w:r>
        <w:t xml:space="preserve">to monitor </w:t>
      </w:r>
      <w:r>
        <w:rPr>
          <w:lang w:val="en-US"/>
        </w:rPr>
        <w:t xml:space="preserve">one or two </w:t>
      </w:r>
      <w:r>
        <w:t xml:space="preserve">PDCCH </w:t>
      </w:r>
      <w:r>
        <w:rPr>
          <w:lang w:val="en-US"/>
        </w:rPr>
        <w:t xml:space="preserve">candidates </w:t>
      </w:r>
      <w:r>
        <w:t>for DCI format 2_0 and</w:t>
      </w:r>
      <w:r>
        <w:rPr>
          <w:lang w:val="en-US"/>
        </w:rPr>
        <w:t xml:space="preserve"> a corresponding CCE aggregation level</w:t>
      </w:r>
    </w:p>
    <w:p w14:paraId="02F7FD71" w14:textId="77777777" w:rsidR="00B071F8" w:rsidRDefault="00B071F8" w:rsidP="00B071F8">
      <w:pPr>
        <w:pStyle w:val="B2"/>
        <w:rPr>
          <w:lang w:val="en-US"/>
        </w:rPr>
      </w:pPr>
      <w:r>
        <w:t>-</w:t>
      </w:r>
      <w:r>
        <w:tab/>
        <w:t xml:space="preserve">an indication by </w:t>
      </w:r>
      <w:r>
        <w:rPr>
          <w:i/>
        </w:rPr>
        <w:t>dci-Format2-1</w:t>
      </w:r>
      <w:r>
        <w:rPr>
          <w:lang w:val="en-US"/>
        </w:rPr>
        <w:t xml:space="preserve"> </w:t>
      </w:r>
      <w:r>
        <w:t xml:space="preserve">to monitor PDCCH </w:t>
      </w:r>
      <w:r>
        <w:rPr>
          <w:lang w:val="en-US"/>
        </w:rPr>
        <w:t xml:space="preserve">candidates </w:t>
      </w:r>
      <w:r>
        <w:t>for DCI format 2_1</w:t>
      </w:r>
    </w:p>
    <w:p w14:paraId="7EC279FD" w14:textId="77777777" w:rsidR="00B071F8" w:rsidRDefault="00B071F8" w:rsidP="00B071F8">
      <w:pPr>
        <w:pStyle w:val="B2"/>
        <w:rPr>
          <w:lang w:val="en-US"/>
        </w:rPr>
      </w:pPr>
      <w:r>
        <w:t>-</w:t>
      </w:r>
      <w:r>
        <w:tab/>
        <w:t xml:space="preserve">an indication by </w:t>
      </w:r>
      <w:r>
        <w:rPr>
          <w:i/>
        </w:rPr>
        <w:t>dci-Format2-2</w:t>
      </w:r>
      <w:r>
        <w:rPr>
          <w:lang w:val="en-US"/>
        </w:rPr>
        <w:t xml:space="preserve"> </w:t>
      </w:r>
      <w:r>
        <w:t xml:space="preserve">to monitor PDCCH </w:t>
      </w:r>
      <w:r>
        <w:rPr>
          <w:lang w:val="en-US"/>
        </w:rPr>
        <w:t xml:space="preserve">candidates </w:t>
      </w:r>
      <w:r>
        <w:t>for DCI format 2_2</w:t>
      </w:r>
    </w:p>
    <w:p w14:paraId="05CEE9FC" w14:textId="77777777" w:rsidR="00B071F8" w:rsidRDefault="00B071F8" w:rsidP="00B071F8">
      <w:pPr>
        <w:pStyle w:val="B2"/>
        <w:rPr>
          <w:lang w:val="en-US"/>
        </w:rPr>
      </w:pPr>
      <w:r>
        <w:t>-</w:t>
      </w:r>
      <w:r>
        <w:tab/>
        <w:t xml:space="preserve">an indication by </w:t>
      </w:r>
      <w:r>
        <w:rPr>
          <w:i/>
        </w:rPr>
        <w:t>dci-Format2-3</w:t>
      </w:r>
      <w:r>
        <w:rPr>
          <w:lang w:val="en-US"/>
        </w:rPr>
        <w:t xml:space="preserve"> </w:t>
      </w:r>
      <w:r>
        <w:t xml:space="preserve">to monitor PDCCH </w:t>
      </w:r>
      <w:r>
        <w:rPr>
          <w:lang w:val="en-US"/>
        </w:rPr>
        <w:t xml:space="preserve">candidates </w:t>
      </w:r>
      <w:r>
        <w:t>for DCI format 2_3</w:t>
      </w:r>
    </w:p>
    <w:p w14:paraId="6DF31188" w14:textId="77777777" w:rsidR="00B071F8" w:rsidRDefault="00B071F8" w:rsidP="00B071F8">
      <w:pPr>
        <w:pStyle w:val="B2"/>
        <w:ind w:left="568"/>
      </w:pPr>
      <w:r>
        <w:t>-</w:t>
      </w:r>
      <w:r>
        <w:tab/>
        <w:t xml:space="preserve">if search space set </w:t>
      </w:r>
      <w:r>
        <w:rPr>
          <w:position w:val="-6"/>
        </w:rPr>
        <w:object w:dxaOrig="167" w:dyaOrig="201" w14:anchorId="757EBE3C">
          <v:shape id="_x0000_i1117" type="#_x0000_t75" style="width:8pt;height:10pt" o:ole="">
            <v:imagedata r:id="rId159" o:title=""/>
          </v:shape>
          <o:OLEObject Type="Embed" ProgID="Equation.3" ShapeID="_x0000_i1117" DrawAspect="Content" ObjectID="_1632854850" r:id="rId176"/>
        </w:object>
      </w:r>
      <w:r>
        <w:t xml:space="preserve"> is a USS</w:t>
      </w:r>
      <w:r>
        <w:rPr>
          <w:lang w:val="en-US"/>
        </w:rPr>
        <w:t xml:space="preserve"> set</w:t>
      </w:r>
      <w:r>
        <w:t xml:space="preserve">, an indication by </w:t>
      </w:r>
      <w:r>
        <w:rPr>
          <w:i/>
        </w:rPr>
        <w:t>dci-Formats</w:t>
      </w:r>
      <w:r>
        <w:t xml:space="preserve"> to monitor PDCCH</w:t>
      </w:r>
      <w:r>
        <w:rPr>
          <w:lang w:val="en-US"/>
        </w:rPr>
        <w:t xml:space="preserve"> candidates</w:t>
      </w:r>
      <w:r>
        <w:t xml:space="preserve"> either for DCI format 0_0 and DCI format 1_0, or for DCI format 0_1 and DCI format 1_1 </w:t>
      </w:r>
    </w:p>
    <w:p w14:paraId="77EE60EB" w14:textId="77777777" w:rsidR="00B071F8" w:rsidRPr="00B071F8" w:rsidRDefault="00B071F8" w:rsidP="00B071F8">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4BEFC248" w14:textId="10DF6222" w:rsidR="00840BA0" w:rsidRDefault="00840BA0" w:rsidP="00730EDC">
      <w:pPr>
        <w:jc w:val="both"/>
        <w:rPr>
          <w:rFonts w:eastAsia="SimSun"/>
          <w:noProof/>
          <w:color w:val="FF0000"/>
          <w:lang w:eastAsia="zh-CN"/>
        </w:rPr>
      </w:pPr>
    </w:p>
    <w:p w14:paraId="195CED27" w14:textId="77777777" w:rsidR="00662AF3" w:rsidRPr="00A86C61" w:rsidRDefault="00662AF3" w:rsidP="00662AF3">
      <w:pPr>
        <w:keepNext/>
        <w:keepLines/>
        <w:spacing w:before="120"/>
        <w:ind w:left="1134" w:hanging="1134"/>
        <w:outlineLvl w:val="2"/>
        <w:rPr>
          <w:rFonts w:ascii="Arial" w:eastAsia="DengXian" w:hAnsi="Arial"/>
          <w:sz w:val="28"/>
        </w:rPr>
      </w:pPr>
      <w:bookmarkStart w:id="48" w:name="_Toc20311602"/>
      <w:bookmarkStart w:id="49" w:name="_Toc20311603"/>
      <w:r w:rsidRPr="00A86C61">
        <w:rPr>
          <w:rFonts w:ascii="Arial" w:eastAsia="DengXian" w:hAnsi="Arial"/>
          <w:sz w:val="28"/>
        </w:rPr>
        <w:t>11.1.1</w:t>
      </w:r>
      <w:r w:rsidRPr="00A86C61">
        <w:rPr>
          <w:rFonts w:ascii="Arial" w:eastAsia="DengXian" w:hAnsi="Arial"/>
          <w:sz w:val="28"/>
        </w:rPr>
        <w:tab/>
        <w:t>UE procedure for determining slot format</w:t>
      </w:r>
      <w:bookmarkEnd w:id="48"/>
    </w:p>
    <w:p w14:paraId="2617C85B" w14:textId="77777777" w:rsidR="00662AF3" w:rsidRPr="00B071F8" w:rsidRDefault="00662AF3" w:rsidP="00662AF3">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3116B585" w14:textId="77777777" w:rsidR="00662AF3" w:rsidRPr="00A86C61" w:rsidRDefault="00662AF3" w:rsidP="00662AF3">
      <w:pPr>
        <w:ind w:firstLine="14"/>
        <w:rPr>
          <w:rFonts w:eastAsia="DengXian"/>
          <w:lang w:val="x-none"/>
        </w:rPr>
      </w:pPr>
      <w:r w:rsidRPr="00A86C61">
        <w:rPr>
          <w:rFonts w:eastAsia="DengXian"/>
          <w:lang w:val="en-US"/>
        </w:rPr>
        <w:t>F</w:t>
      </w:r>
      <w:r w:rsidRPr="00A86C61">
        <w:rPr>
          <w:rFonts w:eastAsia="DengXian"/>
          <w:lang w:val="x-none"/>
        </w:rPr>
        <w:t xml:space="preserve">or a set of symbols </w:t>
      </w:r>
      <w:r w:rsidRPr="00A86C61">
        <w:rPr>
          <w:rFonts w:eastAsia="DengXian"/>
          <w:lang w:val="en-US"/>
        </w:rPr>
        <w:t>of</w:t>
      </w:r>
      <w:r w:rsidRPr="00A86C61">
        <w:rPr>
          <w:rFonts w:eastAsia="DengXian"/>
          <w:lang w:val="x-none"/>
        </w:rPr>
        <w:t xml:space="preserve"> a slot </w:t>
      </w:r>
      <w:del w:id="50" w:author="Aris Papasakellariou" w:date="2019-10-16T00:51:00Z">
        <w:r w:rsidRPr="00A86C61" w:rsidDel="00662AF3">
          <w:rPr>
            <w:rFonts w:eastAsia="DengXian"/>
          </w:rPr>
          <w:delText>i</w:delText>
        </w:r>
        <w:r w:rsidRPr="00A86C61" w:rsidDel="00662AF3">
          <w:rPr>
            <w:rFonts w:eastAsia="DengXian"/>
            <w:lang w:val="x-none"/>
          </w:rPr>
          <w:delText xml:space="preserve"> </w:delText>
        </w:r>
      </w:del>
      <w:r w:rsidRPr="00A86C61">
        <w:rPr>
          <w:rFonts w:eastAsia="DengXian"/>
          <w:lang w:val="x-none"/>
        </w:rPr>
        <w:t>corresponding to a valid PRACH occasion</w:t>
      </w:r>
      <w:r w:rsidRPr="00A86C61">
        <w:rPr>
          <w:rFonts w:eastAsia="DengXian" w:hint="eastAsia"/>
          <w:lang w:val="x-none" w:eastAsia="zh-CN"/>
        </w:rPr>
        <w:t xml:space="preserve"> </w:t>
      </w:r>
      <w:r w:rsidRPr="00A86C61">
        <w:rPr>
          <w:rFonts w:eastAsia="DengXian"/>
          <w:lang w:val="x-none"/>
        </w:rPr>
        <w:t xml:space="preserve">and </w:t>
      </w:r>
      <w:r w:rsidRPr="00A86C61">
        <w:rPr>
          <w:rFonts w:eastAsia="DengXian"/>
          <w:position w:val="-12"/>
          <w:lang w:val="x-none"/>
        </w:rPr>
        <w:object w:dxaOrig="400" w:dyaOrig="320" w14:anchorId="7EF85EE1">
          <v:shape id="_x0000_i1118" type="#_x0000_t75" style="width:20.4pt;height:16.8pt" o:ole="">
            <v:imagedata r:id="rId177" o:title=""/>
          </v:shape>
          <o:OLEObject Type="Embed" ProgID="Equation.3" ShapeID="_x0000_i1118" DrawAspect="Content" ObjectID="_1632854851" r:id="rId178"/>
        </w:object>
      </w:r>
      <w:r w:rsidRPr="00A86C61">
        <w:rPr>
          <w:lang w:val="x-none"/>
        </w:rPr>
        <w:t xml:space="preserve"> symbols before the valid PRACH occasion</w:t>
      </w:r>
      <w:r w:rsidRPr="00A86C61">
        <w:rPr>
          <w:rFonts w:eastAsia="DengXian"/>
          <w:lang w:val="x-none"/>
        </w:rPr>
        <w:t xml:space="preserve">, as described in </w:t>
      </w:r>
      <w:proofErr w:type="spellStart"/>
      <w:r w:rsidRPr="00A86C61">
        <w:rPr>
          <w:rFonts w:eastAsia="DengXian"/>
          <w:lang w:val="x-none"/>
        </w:rPr>
        <w:t>Sublcause</w:t>
      </w:r>
      <w:proofErr w:type="spellEnd"/>
      <w:r w:rsidRPr="00A86C61">
        <w:rPr>
          <w:rFonts w:eastAsia="DengXian"/>
          <w:lang w:val="x-none"/>
        </w:rPr>
        <w:t xml:space="preserve"> 8.1,</w:t>
      </w:r>
      <w:r w:rsidRPr="00A86C61">
        <w:rPr>
          <w:rFonts w:eastAsia="DengXian"/>
          <w:lang w:val="en-US"/>
        </w:rPr>
        <w:t xml:space="preserve"> the</w:t>
      </w:r>
      <w:r w:rsidRPr="00A86C61">
        <w:rPr>
          <w:rFonts w:eastAsia="DengXian"/>
          <w:lang w:val="x-none"/>
        </w:rPr>
        <w:t xml:space="preserve"> UE does not expect to detect a DCI format </w:t>
      </w:r>
      <w:r w:rsidRPr="00A86C61">
        <w:rPr>
          <w:rFonts w:eastAsia="DengXian"/>
          <w:lang w:val="en-US"/>
        </w:rPr>
        <w:t>2_0</w:t>
      </w:r>
      <w:r w:rsidRPr="00A86C61">
        <w:rPr>
          <w:rFonts w:eastAsia="DengXian"/>
          <w:lang w:val="x-none"/>
        </w:rPr>
        <w:t xml:space="preserve"> </w:t>
      </w:r>
      <w:r w:rsidRPr="00A86C61">
        <w:rPr>
          <w:rFonts w:eastAsia="DengXian"/>
          <w:lang w:val="en-US"/>
        </w:rPr>
        <w:t xml:space="preserve">with an SFI-index field value </w:t>
      </w:r>
      <w:r w:rsidRPr="00A86C61">
        <w:rPr>
          <w:rFonts w:eastAsia="DengXian"/>
          <w:lang w:val="x-none"/>
        </w:rPr>
        <w:t>indicat</w:t>
      </w:r>
      <w:r w:rsidRPr="00A86C61">
        <w:rPr>
          <w:rFonts w:eastAsia="DengXian"/>
          <w:lang w:val="en-US"/>
        </w:rPr>
        <w:t>ing</w:t>
      </w:r>
      <w:r w:rsidRPr="00A86C61">
        <w:rPr>
          <w:rFonts w:eastAsia="DengXian"/>
          <w:lang w:val="x-none"/>
        </w:rPr>
        <w:t xml:space="preserve"> the set of symbols </w:t>
      </w:r>
      <w:r w:rsidRPr="00A86C61">
        <w:rPr>
          <w:rFonts w:eastAsia="DengXian"/>
          <w:lang w:val="en-US"/>
        </w:rPr>
        <w:t>of</w:t>
      </w:r>
      <w:r w:rsidRPr="00A86C61">
        <w:rPr>
          <w:rFonts w:eastAsia="DengXian"/>
          <w:lang w:val="x-none"/>
        </w:rPr>
        <w:t xml:space="preserve"> </w:t>
      </w:r>
      <w:r w:rsidRPr="00A86C61">
        <w:rPr>
          <w:rFonts w:eastAsia="DengXian"/>
          <w:lang w:val="en-US"/>
        </w:rPr>
        <w:t xml:space="preserve">the </w:t>
      </w:r>
      <w:r w:rsidRPr="00A86C61">
        <w:rPr>
          <w:rFonts w:eastAsia="DengXian"/>
          <w:lang w:val="x-none"/>
        </w:rPr>
        <w:t>slot</w:t>
      </w:r>
      <w:r w:rsidRPr="00A86C61">
        <w:rPr>
          <w:rFonts w:eastAsia="DengXian"/>
          <w:i/>
          <w:lang w:val="x-none"/>
        </w:rPr>
        <w:t xml:space="preserve"> </w:t>
      </w:r>
      <w:r w:rsidRPr="00A86C61">
        <w:rPr>
          <w:rFonts w:eastAsia="DengXian"/>
          <w:lang w:val="x-none"/>
        </w:rPr>
        <w:t xml:space="preserve">as </w:t>
      </w:r>
      <w:r w:rsidRPr="00A86C61">
        <w:rPr>
          <w:rFonts w:eastAsia="DengXian"/>
          <w:lang w:val="en-US"/>
        </w:rPr>
        <w:t>downlink</w:t>
      </w:r>
      <w:r w:rsidRPr="00A86C61">
        <w:rPr>
          <w:rFonts w:eastAsia="DengXian"/>
          <w:lang w:val="x-none"/>
        </w:rPr>
        <w:t>.</w:t>
      </w:r>
    </w:p>
    <w:p w14:paraId="4F3E7287" w14:textId="77777777" w:rsidR="00662AF3" w:rsidRPr="00A86C61" w:rsidRDefault="00662AF3" w:rsidP="00662AF3">
      <w:pPr>
        <w:ind w:firstLine="14"/>
        <w:rPr>
          <w:rFonts w:eastAsia="DengXian"/>
          <w:lang w:val="x-none"/>
        </w:rPr>
      </w:pPr>
      <w:r w:rsidRPr="00A86C61">
        <w:rPr>
          <w:rFonts w:eastAsia="DengXian"/>
          <w:lang w:val="en-US"/>
        </w:rPr>
        <w:t>F</w:t>
      </w:r>
      <w:r w:rsidRPr="00A86C61">
        <w:rPr>
          <w:rFonts w:eastAsia="DengXian"/>
          <w:lang w:val="x-none"/>
        </w:rPr>
        <w:t xml:space="preserve">or a set of symbols </w:t>
      </w:r>
      <w:r w:rsidRPr="00A86C61">
        <w:rPr>
          <w:rFonts w:eastAsia="DengXian"/>
          <w:lang w:val="en-US"/>
        </w:rPr>
        <w:t>of</w:t>
      </w:r>
      <w:r w:rsidRPr="00A86C61">
        <w:rPr>
          <w:rFonts w:eastAsia="DengXian"/>
          <w:lang w:val="x-none"/>
        </w:rPr>
        <w:t xml:space="preserve"> a slot </w:t>
      </w:r>
      <w:r w:rsidRPr="00A86C61">
        <w:rPr>
          <w:rFonts w:eastAsia="DengXian"/>
        </w:rPr>
        <w:t xml:space="preserve">indicated to a UE by </w:t>
      </w:r>
      <w:r w:rsidRPr="00A86C61">
        <w:rPr>
          <w:rFonts w:eastAsia="DengXian"/>
          <w:i/>
          <w:lang w:val="x-none"/>
        </w:rPr>
        <w:t>pdcch-ConfigSIB1</w:t>
      </w:r>
      <w:r w:rsidRPr="00A86C61">
        <w:rPr>
          <w:rFonts w:eastAsia="DengXian"/>
          <w:lang w:val="en-US"/>
        </w:rPr>
        <w:t xml:space="preserve"> </w:t>
      </w:r>
      <w:r w:rsidRPr="00A86C61">
        <w:rPr>
          <w:rFonts w:eastAsia="MS Mincho"/>
          <w:lang w:val="x-none"/>
        </w:rPr>
        <w:t xml:space="preserve">in </w:t>
      </w:r>
      <w:r w:rsidRPr="00A86C61">
        <w:rPr>
          <w:rFonts w:eastAsia="DengXian"/>
          <w:i/>
          <w:lang w:val="en-US"/>
        </w:rPr>
        <w:t>MIB</w:t>
      </w:r>
      <w:r w:rsidRPr="00A86C61">
        <w:rPr>
          <w:rFonts w:eastAsia="DengXian"/>
          <w:lang w:val="en-US" w:eastAsia="x-none"/>
        </w:rPr>
        <w:t xml:space="preserve"> </w:t>
      </w:r>
      <w:r w:rsidRPr="00A86C61">
        <w:rPr>
          <w:rFonts w:eastAsia="DengXian"/>
        </w:rPr>
        <w:t>for a CORESET for Type0-PDCCH CSS set</w:t>
      </w:r>
      <w:r w:rsidRPr="00A86C61">
        <w:rPr>
          <w:rFonts w:eastAsia="DengXian"/>
          <w:lang w:val="x-none"/>
        </w:rPr>
        <w:t>,</w:t>
      </w:r>
      <w:r w:rsidRPr="00A86C61">
        <w:rPr>
          <w:rFonts w:eastAsia="DengXian"/>
          <w:lang w:val="en-US"/>
        </w:rPr>
        <w:t xml:space="preserve"> the</w:t>
      </w:r>
      <w:r w:rsidRPr="00A86C61">
        <w:rPr>
          <w:rFonts w:eastAsia="DengXian"/>
          <w:lang w:val="x-none"/>
        </w:rPr>
        <w:t xml:space="preserve"> UE does not expect to detect a DCI format </w:t>
      </w:r>
      <w:r w:rsidRPr="00A86C61">
        <w:rPr>
          <w:rFonts w:eastAsia="DengXian"/>
          <w:lang w:val="en-US"/>
        </w:rPr>
        <w:t>2_0</w:t>
      </w:r>
      <w:r w:rsidRPr="00A86C61">
        <w:rPr>
          <w:rFonts w:eastAsia="DengXian"/>
          <w:lang w:val="x-none"/>
        </w:rPr>
        <w:t xml:space="preserve"> </w:t>
      </w:r>
      <w:r w:rsidRPr="00A86C61">
        <w:rPr>
          <w:rFonts w:eastAsia="DengXian"/>
          <w:lang w:val="en-US"/>
        </w:rPr>
        <w:t xml:space="preserve">with an SFI-index field value </w:t>
      </w:r>
      <w:r w:rsidRPr="00A86C61">
        <w:rPr>
          <w:rFonts w:eastAsia="DengXian"/>
          <w:lang w:val="x-none"/>
        </w:rPr>
        <w:t>indicat</w:t>
      </w:r>
      <w:r w:rsidRPr="00A86C61">
        <w:rPr>
          <w:rFonts w:eastAsia="DengXian"/>
          <w:lang w:val="en-US"/>
        </w:rPr>
        <w:t>ing</w:t>
      </w:r>
      <w:r w:rsidRPr="00A86C61">
        <w:rPr>
          <w:rFonts w:eastAsia="DengXian"/>
          <w:lang w:val="x-none"/>
        </w:rPr>
        <w:t xml:space="preserve"> the set of symbols </w:t>
      </w:r>
      <w:r w:rsidRPr="00A86C61">
        <w:rPr>
          <w:rFonts w:eastAsia="DengXian"/>
          <w:lang w:val="en-US"/>
        </w:rPr>
        <w:t>of</w:t>
      </w:r>
      <w:r w:rsidRPr="00A86C61">
        <w:rPr>
          <w:rFonts w:eastAsia="DengXian"/>
          <w:lang w:val="x-none"/>
        </w:rPr>
        <w:t xml:space="preserve"> </w:t>
      </w:r>
      <w:r w:rsidRPr="00A86C61">
        <w:rPr>
          <w:rFonts w:eastAsia="DengXian"/>
          <w:lang w:val="en-US"/>
        </w:rPr>
        <w:t xml:space="preserve">the </w:t>
      </w:r>
      <w:r w:rsidRPr="00A86C61">
        <w:rPr>
          <w:rFonts w:eastAsia="DengXian"/>
          <w:lang w:val="x-none"/>
        </w:rPr>
        <w:t>slot</w:t>
      </w:r>
      <w:r w:rsidRPr="00A86C61">
        <w:rPr>
          <w:rFonts w:eastAsia="DengXian"/>
          <w:i/>
          <w:lang w:val="x-none"/>
        </w:rPr>
        <w:t xml:space="preserve"> </w:t>
      </w:r>
      <w:r w:rsidRPr="00A86C61">
        <w:rPr>
          <w:rFonts w:eastAsia="DengXian"/>
          <w:lang w:val="x-none"/>
        </w:rPr>
        <w:t xml:space="preserve">as </w:t>
      </w:r>
      <w:r w:rsidRPr="00A86C61">
        <w:rPr>
          <w:rFonts w:eastAsia="DengXian"/>
          <w:lang w:val="en-US"/>
        </w:rPr>
        <w:t>uplink</w:t>
      </w:r>
      <w:r w:rsidRPr="00A86C61">
        <w:rPr>
          <w:rFonts w:eastAsia="DengXian"/>
          <w:lang w:val="x-none"/>
        </w:rPr>
        <w:t>.</w:t>
      </w:r>
    </w:p>
    <w:p w14:paraId="29BC7C43" w14:textId="31AA6FC8" w:rsidR="00662AF3" w:rsidRDefault="00662AF3" w:rsidP="00662AF3">
      <w:pPr>
        <w:rPr>
          <w:lang w:val="en-US" w:eastAsia="zh-CN"/>
        </w:rPr>
      </w:pPr>
      <w:r w:rsidRPr="00A86C61">
        <w:rPr>
          <w:rFonts w:eastAsia="DengXian"/>
          <w:lang w:val="en-US"/>
        </w:rPr>
        <w:t>F</w:t>
      </w:r>
      <w:r w:rsidRPr="00A86C61">
        <w:rPr>
          <w:rFonts w:eastAsia="DengXian"/>
        </w:rPr>
        <w:t xml:space="preserve">or a set of symbols </w:t>
      </w:r>
      <w:r w:rsidRPr="00A86C61">
        <w:rPr>
          <w:rFonts w:eastAsia="DengXian"/>
          <w:lang w:val="en-US"/>
        </w:rPr>
        <w:t>of</w:t>
      </w:r>
      <w:r w:rsidRPr="00A86C61">
        <w:rPr>
          <w:rFonts w:eastAsia="DengXian"/>
        </w:rPr>
        <w:t xml:space="preserve"> a slot indicated to a UE as </w:t>
      </w:r>
      <w:r w:rsidRPr="00A86C61">
        <w:rPr>
          <w:rFonts w:eastAsia="DengXian"/>
          <w:lang w:val="en-US"/>
        </w:rPr>
        <w:t>flexible</w:t>
      </w:r>
      <w:r w:rsidRPr="00A86C61">
        <w:rPr>
          <w:rFonts w:eastAsia="DengXian"/>
        </w:rPr>
        <w:t xml:space="preserve"> by </w:t>
      </w:r>
      <w:proofErr w:type="spellStart"/>
      <w:r w:rsidRPr="00A86C61">
        <w:rPr>
          <w:rFonts w:eastAsia="DengXian"/>
          <w:i/>
        </w:rPr>
        <w:t>tdd</w:t>
      </w:r>
      <w:proofErr w:type="spellEnd"/>
      <w:r w:rsidRPr="00A86C61">
        <w:rPr>
          <w:rFonts w:eastAsia="DengXian"/>
          <w:i/>
        </w:rPr>
        <w:t>-</w:t>
      </w:r>
      <w:r w:rsidRPr="00A86C61">
        <w:rPr>
          <w:rFonts w:eastAsia="DengXian"/>
          <w:i/>
          <w:lang w:val="en-US"/>
        </w:rPr>
        <w:t>UL-DL-</w:t>
      </w:r>
      <w:proofErr w:type="spellStart"/>
      <w:r w:rsidRPr="00A86C61">
        <w:rPr>
          <w:rFonts w:eastAsia="DengXian"/>
          <w:i/>
          <w:lang w:val="en-US"/>
        </w:rPr>
        <w:t>ConfigurationCommon</w:t>
      </w:r>
      <w:proofErr w:type="spellEnd"/>
      <w:r w:rsidRPr="00A86C61">
        <w:rPr>
          <w:rFonts w:eastAsia="DengXian"/>
          <w:lang w:val="en-US"/>
        </w:rPr>
        <w:t xml:space="preserve"> and </w:t>
      </w:r>
      <w:proofErr w:type="spellStart"/>
      <w:r w:rsidRPr="00A86C61">
        <w:rPr>
          <w:rFonts w:eastAsia="DengXian"/>
          <w:i/>
          <w:lang w:val="en-US"/>
        </w:rPr>
        <w:t>tdd</w:t>
      </w:r>
      <w:proofErr w:type="spellEnd"/>
      <w:r w:rsidRPr="00A86C61">
        <w:rPr>
          <w:rFonts w:eastAsia="DengXian"/>
          <w:i/>
          <w:lang w:val="en-US"/>
        </w:rPr>
        <w:t>-UL-DL-</w:t>
      </w:r>
      <w:proofErr w:type="spellStart"/>
      <w:r w:rsidRPr="00A86C61">
        <w:rPr>
          <w:rFonts w:eastAsia="DengXian"/>
          <w:i/>
          <w:lang w:val="en-US"/>
        </w:rPr>
        <w:t>ConfigurationDedicated</w:t>
      </w:r>
      <w:proofErr w:type="spellEnd"/>
      <w:r w:rsidRPr="00A86C61">
        <w:rPr>
          <w:rFonts w:eastAsia="DengXian" w:hint="eastAsia"/>
          <w:lang w:val="en-US" w:eastAsia="zh-CN"/>
        </w:rPr>
        <w:t xml:space="preserve"> if provided</w:t>
      </w:r>
      <w:r w:rsidRPr="00A86C61">
        <w:rPr>
          <w:rFonts w:eastAsia="DengXian"/>
          <w:lang w:val="en-US"/>
        </w:rPr>
        <w:t xml:space="preserve">, or when </w:t>
      </w:r>
      <w:proofErr w:type="spellStart"/>
      <w:r w:rsidRPr="00A86C61">
        <w:rPr>
          <w:rFonts w:eastAsia="DengXian"/>
          <w:i/>
          <w:lang w:val="en-US"/>
        </w:rPr>
        <w:t>tdd</w:t>
      </w:r>
      <w:proofErr w:type="spellEnd"/>
      <w:r w:rsidRPr="00A86C61">
        <w:rPr>
          <w:rFonts w:eastAsia="DengXian"/>
          <w:i/>
          <w:lang w:val="en-US"/>
        </w:rPr>
        <w:t>-UL-DL-</w:t>
      </w:r>
      <w:proofErr w:type="spellStart"/>
      <w:r w:rsidRPr="00A86C61">
        <w:rPr>
          <w:rFonts w:eastAsia="DengXian"/>
          <w:i/>
          <w:lang w:val="en-US"/>
        </w:rPr>
        <w:t>ConfigurationCommon</w:t>
      </w:r>
      <w:proofErr w:type="spellEnd"/>
      <w:r w:rsidRPr="00A86C61">
        <w:rPr>
          <w:rFonts w:eastAsia="DengXian"/>
          <w:lang w:val="en-US"/>
        </w:rPr>
        <w:t xml:space="preserve"> and </w:t>
      </w:r>
      <w:proofErr w:type="spellStart"/>
      <w:r w:rsidRPr="00A86C61">
        <w:rPr>
          <w:rFonts w:eastAsia="DengXian"/>
          <w:i/>
          <w:lang w:val="en-US"/>
        </w:rPr>
        <w:t>tdd</w:t>
      </w:r>
      <w:proofErr w:type="spellEnd"/>
      <w:r w:rsidRPr="00A86C61">
        <w:rPr>
          <w:rFonts w:eastAsia="DengXian"/>
          <w:i/>
          <w:lang w:val="en-US"/>
        </w:rPr>
        <w:t>-UL-DL-</w:t>
      </w:r>
      <w:proofErr w:type="spellStart"/>
      <w:r w:rsidRPr="00A86C61">
        <w:rPr>
          <w:rFonts w:eastAsia="DengXian"/>
          <w:i/>
          <w:lang w:val="en-US"/>
        </w:rPr>
        <w:t>ConfigurationDedicated</w:t>
      </w:r>
      <w:proofErr w:type="spellEnd"/>
      <w:r w:rsidRPr="00A86C61">
        <w:rPr>
          <w:rFonts w:eastAsia="DengXian"/>
          <w:lang w:val="en-US"/>
        </w:rPr>
        <w:t xml:space="preserve"> are not provided to the UE, and if the UE </w:t>
      </w:r>
      <w:r w:rsidRPr="00A86C61">
        <w:rPr>
          <w:lang w:eastAsia="zh-CN"/>
        </w:rPr>
        <w:t xml:space="preserve">detects </w:t>
      </w:r>
      <w:r w:rsidRPr="00A86C61">
        <w:rPr>
          <w:lang w:val="en-US" w:eastAsia="zh-CN"/>
        </w:rPr>
        <w:t>a DCI format</w:t>
      </w:r>
      <w:r w:rsidRPr="00A86C61">
        <w:rPr>
          <w:lang w:eastAsia="zh-CN"/>
        </w:rPr>
        <w:t xml:space="preserve"> </w:t>
      </w:r>
      <w:r w:rsidRPr="00A86C61">
        <w:rPr>
          <w:lang w:val="en-US" w:eastAsia="zh-CN"/>
        </w:rPr>
        <w:t xml:space="preserve">2_0 providing a format for the slot using a slot format value </w:t>
      </w:r>
      <w:r w:rsidRPr="000A3BE8">
        <w:rPr>
          <w:lang w:val="en-US" w:eastAsia="zh-CN"/>
        </w:rPr>
        <w:t>other than 255</w:t>
      </w:r>
    </w:p>
    <w:p w14:paraId="68872B6F" w14:textId="77777777" w:rsidR="00662AF3" w:rsidRPr="00A86C61" w:rsidRDefault="00662AF3" w:rsidP="00662AF3">
      <w:pPr>
        <w:rPr>
          <w:lang w:eastAsia="zh-CN"/>
        </w:rPr>
      </w:pPr>
    </w:p>
    <w:p w14:paraId="3EF7DA4D" w14:textId="77777777" w:rsidR="00662AF3" w:rsidRPr="00A86C61" w:rsidRDefault="00662AF3" w:rsidP="00662AF3">
      <w:pPr>
        <w:ind w:left="568" w:hanging="284"/>
        <w:rPr>
          <w:rFonts w:eastAsia="DengXian"/>
          <w:lang w:val="x-none"/>
        </w:rPr>
      </w:pPr>
      <w:r w:rsidRPr="00A86C61">
        <w:rPr>
          <w:rFonts w:eastAsia="DengXian"/>
          <w:lang w:val="x-none"/>
        </w:rPr>
        <w:t>-</w:t>
      </w:r>
      <w:r w:rsidRPr="00A86C61">
        <w:rPr>
          <w:rFonts w:eastAsia="DengXian"/>
          <w:lang w:val="x-none"/>
        </w:rPr>
        <w:tab/>
      </w:r>
      <w:proofErr w:type="spellStart"/>
      <w:r w:rsidRPr="00A86C61">
        <w:rPr>
          <w:rFonts w:eastAsia="DengXian"/>
          <w:lang w:val="en-US"/>
        </w:rPr>
        <w:t>i</w:t>
      </w:r>
      <w:proofErr w:type="spellEnd"/>
      <w:r w:rsidRPr="00A86C61">
        <w:rPr>
          <w:rFonts w:eastAsia="DengXian"/>
          <w:lang w:val="x-none"/>
        </w:rPr>
        <w:t>f one or more symbols from the set of symbols are symbols in a CORESET configured to the UE for PDCCH monitoring, the UE receives PDCCH in the CORESET only if</w:t>
      </w:r>
      <w:r w:rsidRPr="00A86C61">
        <w:rPr>
          <w:rFonts w:eastAsia="DengXian"/>
          <w:lang w:val="en-US"/>
        </w:rPr>
        <w:t xml:space="preserve"> an SFI-index field value in</w:t>
      </w:r>
      <w:r w:rsidRPr="00A86C61">
        <w:rPr>
          <w:rFonts w:eastAsia="DengXian"/>
          <w:lang w:val="x-none"/>
        </w:rPr>
        <w:t xml:space="preserve"> DCI format 2_0 indicates that the one or more symbols are downlink symbols</w:t>
      </w:r>
    </w:p>
    <w:p w14:paraId="457E8C25" w14:textId="3D133010" w:rsidR="00662AF3" w:rsidRPr="00A86C61" w:rsidRDefault="00662AF3" w:rsidP="00662AF3">
      <w:pPr>
        <w:ind w:left="568" w:hanging="284"/>
        <w:rPr>
          <w:rFonts w:eastAsia="DengXian"/>
          <w:lang w:val="x-none"/>
        </w:rPr>
      </w:pPr>
      <w:r w:rsidRPr="00A86C61">
        <w:rPr>
          <w:rFonts w:eastAsia="DengXian"/>
          <w:lang w:val="en-US"/>
        </w:rPr>
        <w:t>-</w:t>
      </w:r>
      <w:r w:rsidRPr="00A86C61">
        <w:rPr>
          <w:rFonts w:eastAsia="DengXian"/>
          <w:lang w:val="en-US"/>
        </w:rPr>
        <w:tab/>
        <w:t>if an SFI-index field value in DCI format 2_0 indicates the set of symbols of the slot as flexible and the UE detects a DCI format 1_0, DCI format 1_1, or DCI format 0_1</w:t>
      </w:r>
      <w:ins w:id="51" w:author="Aris Papasakellariou" w:date="2019-10-16T00:52:00Z">
        <w:r>
          <w:rPr>
            <w:rFonts w:eastAsia="DengXian"/>
            <w:lang w:val="en-US"/>
          </w:rPr>
          <w:t xml:space="preserve"> </w:t>
        </w:r>
      </w:ins>
      <w:r w:rsidRPr="00A86C61">
        <w:rPr>
          <w:rFonts w:eastAsia="DengXian"/>
          <w:lang w:val="en-US"/>
        </w:rPr>
        <w:t>indicating to the UE to receive PDSCH or CSI-RS in the set of symbols of the slot, the UE receives PDSCH or CSI-RS in the set of symbols of the slot</w:t>
      </w:r>
    </w:p>
    <w:p w14:paraId="2695640E" w14:textId="166217F2" w:rsidR="00662AF3" w:rsidRDefault="00662AF3" w:rsidP="00662AF3">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4C3D669F" w14:textId="77777777" w:rsidR="00662AF3" w:rsidRPr="00662AF3" w:rsidRDefault="00662AF3" w:rsidP="00662AF3">
      <w:pPr>
        <w:rPr>
          <w:lang w:eastAsia="zh-CN"/>
        </w:rPr>
      </w:pPr>
    </w:p>
    <w:p w14:paraId="2AF88C20" w14:textId="1AAE2A31" w:rsidR="00C42FCC" w:rsidRPr="001A63D7" w:rsidRDefault="00C42FCC" w:rsidP="00C42FCC">
      <w:pPr>
        <w:keepNext/>
        <w:keepLines/>
        <w:spacing w:before="180"/>
        <w:ind w:left="1134" w:hanging="1134"/>
        <w:outlineLvl w:val="1"/>
        <w:rPr>
          <w:rFonts w:ascii="Arial" w:eastAsia="DengXian" w:hAnsi="Arial"/>
          <w:sz w:val="32"/>
        </w:rPr>
      </w:pPr>
      <w:r w:rsidRPr="001A63D7">
        <w:rPr>
          <w:rFonts w:ascii="Arial" w:hAnsi="Arial"/>
          <w:sz w:val="32"/>
          <w:lang w:eastAsia="zh-CN"/>
        </w:rPr>
        <w:t>11.2</w:t>
      </w:r>
      <w:r w:rsidRPr="001A63D7">
        <w:rPr>
          <w:rFonts w:ascii="Arial" w:hAnsi="Arial"/>
          <w:sz w:val="32"/>
          <w:lang w:eastAsia="zh-CN"/>
        </w:rPr>
        <w:tab/>
        <w:t>Interrupted transmission indication</w:t>
      </w:r>
      <w:bookmarkEnd w:id="49"/>
      <w:r w:rsidRPr="001A63D7">
        <w:rPr>
          <w:rFonts w:ascii="Arial" w:eastAsia="DengXian" w:hAnsi="Arial"/>
          <w:sz w:val="32"/>
        </w:rPr>
        <w:t xml:space="preserve"> </w:t>
      </w:r>
    </w:p>
    <w:p w14:paraId="19A98DB7" w14:textId="77777777" w:rsidR="00C42FCC" w:rsidRPr="00B071F8" w:rsidRDefault="00C42FCC" w:rsidP="00C42FCC">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47DA6961" w14:textId="77777777" w:rsidR="00C42FCC" w:rsidRPr="001A63D7" w:rsidRDefault="00C42FCC" w:rsidP="00C42FCC">
      <w:pPr>
        <w:rPr>
          <w:rFonts w:eastAsia="DengXian"/>
        </w:rPr>
      </w:pPr>
      <w:r w:rsidRPr="001A63D7">
        <w:rPr>
          <w:lang w:eastAsia="zh-CN"/>
        </w:rPr>
        <w:t xml:space="preserve">A UE is provided the indication granularity for the set of PRBs and for the set of symbols by </w:t>
      </w:r>
      <w:proofErr w:type="spellStart"/>
      <w:r w:rsidRPr="001A63D7">
        <w:rPr>
          <w:rFonts w:eastAsia="DengXian"/>
          <w:i/>
        </w:rPr>
        <w:t>timeFrequencySet</w:t>
      </w:r>
      <w:proofErr w:type="spellEnd"/>
      <w:r w:rsidRPr="001A63D7">
        <w:rPr>
          <w:rFonts w:eastAsia="DengXian"/>
        </w:rPr>
        <w:t xml:space="preserve">. </w:t>
      </w:r>
    </w:p>
    <w:p w14:paraId="2109848F" w14:textId="6A922A9D" w:rsidR="00C42FCC" w:rsidRPr="001A63D7" w:rsidRDefault="00C42FCC" w:rsidP="00C42FCC">
      <w:pPr>
        <w:rPr>
          <w:rFonts w:eastAsia="DengXian"/>
        </w:rPr>
      </w:pPr>
      <w:r w:rsidRPr="001A63D7">
        <w:rPr>
          <w:rFonts w:eastAsia="DengXian"/>
        </w:rPr>
        <w:t xml:space="preserve">If the value of </w:t>
      </w:r>
      <w:proofErr w:type="spellStart"/>
      <w:r w:rsidRPr="001A63D7">
        <w:rPr>
          <w:rFonts w:eastAsia="DengXian"/>
          <w:i/>
        </w:rPr>
        <w:t>timeFrequencySet</w:t>
      </w:r>
      <w:proofErr w:type="spellEnd"/>
      <w:r w:rsidRPr="001A63D7">
        <w:rPr>
          <w:rFonts w:eastAsia="DengXian"/>
          <w:lang w:val="en-US"/>
        </w:rPr>
        <w:t xml:space="preserve"> is </w:t>
      </w:r>
      <w:ins w:id="52" w:author="Aris Papasakellariou" w:date="2019-10-15T07:59:00Z">
        <w:r w:rsidRPr="00C6383D">
          <w:rPr>
            <w:lang w:val="en-AU"/>
          </w:rPr>
          <w:t>'</w:t>
        </w:r>
        <w:r>
          <w:rPr>
            <w:lang w:val="en-AU"/>
          </w:rPr>
          <w:t>set0</w:t>
        </w:r>
        <w:r w:rsidRPr="00C6383D">
          <w:rPr>
            <w:lang w:val="en-AU"/>
          </w:rPr>
          <w:t>'</w:t>
        </w:r>
      </w:ins>
      <w:del w:id="53" w:author="Aris Papasakellariou" w:date="2019-10-15T07:59:00Z">
        <w:r w:rsidRPr="001A63D7" w:rsidDel="00C42FCC">
          <w:rPr>
            <w:rFonts w:eastAsia="DengXian"/>
            <w:lang w:val="en-US"/>
          </w:rPr>
          <w:delText>0</w:delText>
        </w:r>
      </w:del>
      <w:r w:rsidRPr="001A63D7">
        <w:rPr>
          <w:rFonts w:eastAsia="DengXian"/>
          <w:lang w:val="en-US"/>
        </w:rPr>
        <w:t xml:space="preserve">, </w:t>
      </w:r>
      <w:r w:rsidRPr="001A63D7">
        <w:rPr>
          <w:rFonts w:eastAsia="DengXian"/>
        </w:rPr>
        <w:t>14 bits</w:t>
      </w:r>
      <w:r>
        <w:rPr>
          <w:rFonts w:eastAsia="DengXian"/>
        </w:rPr>
        <w:t xml:space="preserve"> </w:t>
      </w:r>
      <w:ins w:id="54" w:author="Aris Papasakellariou" w:date="2019-10-15T08:00:00Z">
        <w:r>
          <w:rPr>
            <w:rFonts w:eastAsia="DengXian"/>
            <w:lang w:val="en-US"/>
          </w:rPr>
          <w:t>from MSB</w:t>
        </w:r>
        <w:r w:rsidRPr="001A63D7">
          <w:rPr>
            <w:rFonts w:eastAsia="DengXian"/>
            <w:lang w:val="en-US"/>
          </w:rPr>
          <w:t xml:space="preserve"> </w:t>
        </w:r>
      </w:ins>
      <w:r w:rsidRPr="001A63D7">
        <w:rPr>
          <w:rFonts w:eastAsia="DengXian"/>
          <w:lang w:val="en-US"/>
        </w:rPr>
        <w:t xml:space="preserve">of a field in DCI format 2_1 have a one-to-one mapping with </w:t>
      </w:r>
      <w:r w:rsidRPr="001A63D7">
        <w:rPr>
          <w:rFonts w:eastAsia="DengXian"/>
        </w:rPr>
        <w:t xml:space="preserve">14 groups of consecutive symbols from the set of symbols where each of the first </w:t>
      </w:r>
      <w:r w:rsidRPr="001A63D7">
        <w:rPr>
          <w:rFonts w:eastAsia="DengXian"/>
          <w:position w:val="-10"/>
        </w:rPr>
        <w:object w:dxaOrig="1740" w:dyaOrig="300" w14:anchorId="6A1A54F2">
          <v:shape id="_x0000_i1119" type="#_x0000_t75" style="width:86.4pt;height:14.4pt" o:ole="">
            <v:imagedata r:id="rId179" o:title=""/>
          </v:shape>
          <o:OLEObject Type="Embed" ProgID="Equation.3" ShapeID="_x0000_i1119" DrawAspect="Content" ObjectID="_1632854852" r:id="rId180"/>
        </w:object>
      </w:r>
      <w:r w:rsidRPr="001A63D7">
        <w:rPr>
          <w:rFonts w:eastAsia="DengXian"/>
        </w:rPr>
        <w:t xml:space="preserve"> symbol groups includes </w:t>
      </w:r>
      <w:r w:rsidRPr="001A63D7">
        <w:rPr>
          <w:rFonts w:eastAsia="DengXian"/>
          <w:position w:val="-10"/>
        </w:rPr>
        <w:object w:dxaOrig="940" w:dyaOrig="340" w14:anchorId="0F39C4F9">
          <v:shape id="_x0000_i1120" type="#_x0000_t75" style="width:42.8pt;height:14.8pt" o:ole="">
            <v:imagedata r:id="rId181" o:title=""/>
          </v:shape>
          <o:OLEObject Type="Embed" ProgID="Equation.3" ShapeID="_x0000_i1120" DrawAspect="Content" ObjectID="_1632854853" r:id="rId182"/>
        </w:object>
      </w:r>
      <w:r w:rsidRPr="001A63D7">
        <w:rPr>
          <w:rFonts w:eastAsia="DengXian"/>
        </w:rPr>
        <w:t xml:space="preserve"> symbols, each of the last </w:t>
      </w:r>
      <w:r w:rsidRPr="001A63D7">
        <w:rPr>
          <w:rFonts w:eastAsia="DengXian"/>
          <w:position w:val="-10"/>
        </w:rPr>
        <w:object w:dxaOrig="2100" w:dyaOrig="300" w14:anchorId="36463E01">
          <v:shape id="_x0000_i1121" type="#_x0000_t75" style="width:108.4pt;height:14.4pt" o:ole="">
            <v:imagedata r:id="rId183" o:title=""/>
          </v:shape>
          <o:OLEObject Type="Embed" ProgID="Equation.3" ShapeID="_x0000_i1121" DrawAspect="Content" ObjectID="_1632854854" r:id="rId184"/>
        </w:object>
      </w:r>
      <w:r w:rsidRPr="001A63D7">
        <w:rPr>
          <w:rFonts w:eastAsia="DengXian"/>
        </w:rPr>
        <w:t xml:space="preserve"> symbol groups includes </w:t>
      </w:r>
      <w:r w:rsidRPr="001A63D7">
        <w:rPr>
          <w:rFonts w:eastAsia="DengXian"/>
          <w:position w:val="-10"/>
        </w:rPr>
        <w:object w:dxaOrig="880" w:dyaOrig="300" w14:anchorId="3FC57305">
          <v:shape id="_x0000_i1122" type="#_x0000_t75" style="width:43.2pt;height:14.4pt" o:ole="">
            <v:imagedata r:id="rId185" o:title=""/>
          </v:shape>
          <o:OLEObject Type="Embed" ProgID="Equation.3" ShapeID="_x0000_i1122" DrawAspect="Content" ObjectID="_1632854855" r:id="rId186"/>
        </w:object>
      </w:r>
      <w:r w:rsidRPr="001A63D7">
        <w:rPr>
          <w:rFonts w:eastAsia="DengXian"/>
        </w:rPr>
        <w:t xml:space="preserve"> symbols, a bit value of 0 indicates transmission</w:t>
      </w:r>
      <w:r w:rsidRPr="001A63D7">
        <w:rPr>
          <w:rFonts w:eastAsia="DengXian"/>
          <w:lang w:val="en-US"/>
        </w:rPr>
        <w:t xml:space="preserve"> to the UE in the corresponding symbol group </w:t>
      </w:r>
      <w:r w:rsidRPr="001A63D7">
        <w:rPr>
          <w:rFonts w:eastAsia="DengXian"/>
        </w:rPr>
        <w:t xml:space="preserve">and a bit value of 1 indicates no transmission to the UE in the corresponding symbol group. </w:t>
      </w:r>
    </w:p>
    <w:p w14:paraId="052F1F05" w14:textId="5ED7FBA5" w:rsidR="00C42FCC" w:rsidRPr="004077CC" w:rsidRDefault="00C42FCC" w:rsidP="00C42FCC">
      <w:pPr>
        <w:rPr>
          <w:rFonts w:eastAsia="DengXian"/>
        </w:rPr>
      </w:pPr>
      <w:r w:rsidRPr="001A63D7">
        <w:rPr>
          <w:rFonts w:eastAsia="DengXian"/>
        </w:rPr>
        <w:lastRenderedPageBreak/>
        <w:t xml:space="preserve">If the value of </w:t>
      </w:r>
      <w:proofErr w:type="spellStart"/>
      <w:r w:rsidRPr="001A63D7">
        <w:rPr>
          <w:rFonts w:eastAsia="DengXian"/>
          <w:i/>
        </w:rPr>
        <w:t>timeFrequencySet</w:t>
      </w:r>
      <w:proofErr w:type="spellEnd"/>
      <w:r w:rsidRPr="001A63D7">
        <w:rPr>
          <w:rFonts w:eastAsia="DengXian"/>
          <w:lang w:val="en-US"/>
        </w:rPr>
        <w:t xml:space="preserve"> is </w:t>
      </w:r>
      <w:ins w:id="55" w:author="Aris Papasakellariou" w:date="2019-10-15T08:00:00Z">
        <w:r w:rsidRPr="00C6383D">
          <w:rPr>
            <w:lang w:val="en-AU"/>
          </w:rPr>
          <w:t>'</w:t>
        </w:r>
        <w:r>
          <w:rPr>
            <w:lang w:val="en-AU"/>
          </w:rPr>
          <w:t>set1</w:t>
        </w:r>
        <w:r w:rsidRPr="00C6383D">
          <w:rPr>
            <w:lang w:val="en-AU"/>
          </w:rPr>
          <w:t>'</w:t>
        </w:r>
      </w:ins>
      <w:del w:id="56" w:author="Aris Papasakellariou" w:date="2019-10-15T08:00:00Z">
        <w:r w:rsidRPr="001A63D7" w:rsidDel="00C42FCC">
          <w:rPr>
            <w:rFonts w:eastAsia="DengXian"/>
            <w:lang w:val="en-US"/>
          </w:rPr>
          <w:delText>1</w:delText>
        </w:r>
      </w:del>
      <w:r w:rsidRPr="001A63D7">
        <w:rPr>
          <w:rFonts w:eastAsia="DengXian"/>
          <w:lang w:val="en-US"/>
        </w:rPr>
        <w:t xml:space="preserve">, </w:t>
      </w:r>
      <w:r w:rsidRPr="001A63D7">
        <w:rPr>
          <w:rFonts w:eastAsia="DengXian"/>
        </w:rPr>
        <w:t>7 pairs of bits</w:t>
      </w:r>
      <w:ins w:id="57" w:author="Aris Papasakellariou" w:date="2019-10-15T08:01:00Z">
        <w:r>
          <w:rPr>
            <w:rFonts w:eastAsia="DengXian"/>
          </w:rPr>
          <w:t xml:space="preserve"> from MSB</w:t>
        </w:r>
      </w:ins>
      <w:r w:rsidRPr="001A63D7">
        <w:rPr>
          <w:rFonts w:eastAsia="DengXian"/>
          <w:lang w:val="en-US"/>
        </w:rPr>
        <w:t xml:space="preserve"> of a field in the DCI format 2_1 have a one-to-one mapping with </w:t>
      </w:r>
      <w:r w:rsidRPr="001A63D7">
        <w:rPr>
          <w:rFonts w:eastAsia="DengXian"/>
        </w:rPr>
        <w:t xml:space="preserve">7 groups of consecutive symbols where each of the first </w:t>
      </w:r>
      <w:r w:rsidRPr="001A63D7">
        <w:rPr>
          <w:rFonts w:eastAsia="DengXian"/>
          <w:position w:val="-10"/>
        </w:rPr>
        <w:object w:dxaOrig="1579" w:dyaOrig="300" w14:anchorId="14DA6BAC">
          <v:shape id="_x0000_i1123" type="#_x0000_t75" style="width:79.6pt;height:14.4pt" o:ole="">
            <v:imagedata r:id="rId187" o:title=""/>
          </v:shape>
          <o:OLEObject Type="Embed" ProgID="Equation.3" ShapeID="_x0000_i1123" DrawAspect="Content" ObjectID="_1632854856" r:id="rId188"/>
        </w:object>
      </w:r>
      <w:r w:rsidRPr="001A63D7">
        <w:rPr>
          <w:rFonts w:eastAsia="DengXian"/>
        </w:rPr>
        <w:t xml:space="preserve"> symbol groups includes </w:t>
      </w:r>
      <w:r w:rsidRPr="001A63D7">
        <w:rPr>
          <w:rFonts w:eastAsia="DengXian"/>
          <w:position w:val="-10"/>
        </w:rPr>
        <w:object w:dxaOrig="859" w:dyaOrig="340" w14:anchorId="1A616BB2">
          <v:shape id="_x0000_i1124" type="#_x0000_t75" style="width:42.8pt;height:14.4pt" o:ole="">
            <v:imagedata r:id="rId189" o:title=""/>
          </v:shape>
          <o:OLEObject Type="Embed" ProgID="Equation.3" ShapeID="_x0000_i1124" DrawAspect="Content" ObjectID="_1632854857" r:id="rId190"/>
        </w:object>
      </w:r>
      <w:r w:rsidRPr="001A63D7">
        <w:rPr>
          <w:rFonts w:eastAsia="DengXian"/>
        </w:rPr>
        <w:t xml:space="preserve"> symbols, each of the last </w:t>
      </w:r>
      <w:r w:rsidRPr="001A63D7">
        <w:rPr>
          <w:rFonts w:eastAsia="DengXian"/>
          <w:position w:val="-10"/>
        </w:rPr>
        <w:object w:dxaOrig="1860" w:dyaOrig="300" w14:anchorId="266D46B6">
          <v:shape id="_x0000_i1125" type="#_x0000_t75" style="width:94pt;height:14.4pt" o:ole="">
            <v:imagedata r:id="rId191" o:title=""/>
          </v:shape>
          <o:OLEObject Type="Embed" ProgID="Equation.3" ShapeID="_x0000_i1125" DrawAspect="Content" ObjectID="_1632854858" r:id="rId192"/>
        </w:object>
      </w:r>
      <w:r w:rsidRPr="001A63D7">
        <w:rPr>
          <w:rFonts w:eastAsia="DengXian"/>
        </w:rPr>
        <w:t xml:space="preserve"> symbol groups includes </w:t>
      </w:r>
      <w:r w:rsidRPr="001A63D7">
        <w:rPr>
          <w:rFonts w:eastAsia="DengXian"/>
          <w:position w:val="-10"/>
        </w:rPr>
        <w:object w:dxaOrig="800" w:dyaOrig="300" w14:anchorId="493E6CB0">
          <v:shape id="_x0000_i1126" type="#_x0000_t75" style="width:43.2pt;height:14.4pt" o:ole="">
            <v:imagedata r:id="rId193" o:title=""/>
          </v:shape>
          <o:OLEObject Type="Embed" ProgID="Equation.3" ShapeID="_x0000_i1126" DrawAspect="Content" ObjectID="_1632854859" r:id="rId194"/>
        </w:object>
      </w:r>
      <w:r w:rsidRPr="001A63D7">
        <w:rPr>
          <w:rFonts w:eastAsia="DengXian"/>
        </w:rPr>
        <w:t xml:space="preserve"> symbols, a first bit in a pair of bits for a symbol group is applicable to the subset of first </w:t>
      </w:r>
      <w:r w:rsidRPr="001A63D7">
        <w:rPr>
          <w:rFonts w:eastAsia="DengXian"/>
          <w:position w:val="-10"/>
        </w:rPr>
        <w:object w:dxaOrig="820" w:dyaOrig="340" w14:anchorId="7ADC7B18">
          <v:shape id="_x0000_i1127" type="#_x0000_t75" style="width:42.8pt;height:14.4pt" o:ole="">
            <v:imagedata r:id="rId195" o:title=""/>
          </v:shape>
          <o:OLEObject Type="Embed" ProgID="Equation.3" ShapeID="_x0000_i1127" DrawAspect="Content" ObjectID="_1632854860" r:id="rId196"/>
        </w:object>
      </w:r>
      <w:r w:rsidRPr="001A63D7">
        <w:rPr>
          <w:rFonts w:eastAsia="DengXian"/>
        </w:rPr>
        <w:t xml:space="preserve"> PRBs from the set of </w:t>
      </w:r>
      <w:r w:rsidRPr="001A63D7">
        <w:rPr>
          <w:rFonts w:eastAsia="DengXian"/>
          <w:position w:val="-10"/>
        </w:rPr>
        <w:object w:dxaOrig="400" w:dyaOrig="300" w14:anchorId="776B3BC8">
          <v:shape id="_x0000_i1128" type="#_x0000_t75" style="width:22pt;height:14.4pt" o:ole="">
            <v:imagedata r:id="rId197" o:title=""/>
          </v:shape>
          <o:OLEObject Type="Embed" ProgID="Equation.3" ShapeID="_x0000_i1128" DrawAspect="Content" ObjectID="_1632854861" r:id="rId198"/>
        </w:object>
      </w:r>
      <w:r w:rsidRPr="001A63D7">
        <w:rPr>
          <w:rFonts w:eastAsia="DengXian"/>
        </w:rPr>
        <w:t xml:space="preserve"> PRBs, a second bit in the pair of bits for the symbol group is applicable to the subset of last </w:t>
      </w:r>
      <w:r w:rsidRPr="001A63D7">
        <w:rPr>
          <w:rFonts w:eastAsia="DengXian"/>
          <w:position w:val="-10"/>
        </w:rPr>
        <w:object w:dxaOrig="760" w:dyaOrig="300" w14:anchorId="67E14F6E">
          <v:shape id="_x0000_i1129" type="#_x0000_t75" style="width:35.6pt;height:14.4pt" o:ole="">
            <v:imagedata r:id="rId199" o:title=""/>
          </v:shape>
          <o:OLEObject Type="Embed" ProgID="Equation.3" ShapeID="_x0000_i1129" DrawAspect="Content" ObjectID="_1632854862" r:id="rId200"/>
        </w:object>
      </w:r>
      <w:r w:rsidRPr="001A63D7">
        <w:rPr>
          <w:rFonts w:eastAsia="DengXian"/>
        </w:rPr>
        <w:t xml:space="preserve"> PRBs from the set of </w:t>
      </w:r>
      <w:r w:rsidRPr="001A63D7">
        <w:rPr>
          <w:rFonts w:eastAsia="DengXian"/>
          <w:position w:val="-10"/>
        </w:rPr>
        <w:object w:dxaOrig="400" w:dyaOrig="300" w14:anchorId="49B11ED4">
          <v:shape id="_x0000_i1130" type="#_x0000_t75" style="width:22pt;height:14.4pt" o:ole="">
            <v:imagedata r:id="rId197" o:title=""/>
          </v:shape>
          <o:OLEObject Type="Embed" ProgID="Equation.3" ShapeID="_x0000_i1130" DrawAspect="Content" ObjectID="_1632854863" r:id="rId201"/>
        </w:object>
      </w:r>
      <w:r w:rsidRPr="001A63D7">
        <w:rPr>
          <w:rFonts w:eastAsia="DengXian"/>
        </w:rPr>
        <w:t xml:space="preserve"> PRBs, a bit value of 0 indicates transmission</w:t>
      </w:r>
      <w:r w:rsidRPr="001A63D7">
        <w:rPr>
          <w:rFonts w:eastAsia="DengXian"/>
          <w:lang w:val="en-US"/>
        </w:rPr>
        <w:t xml:space="preserve"> to the UE in the corresponding symbol</w:t>
      </w:r>
      <w:r w:rsidRPr="001A63D7">
        <w:rPr>
          <w:rFonts w:eastAsia="DengXian"/>
        </w:rPr>
        <w:t xml:space="preserve"> group and subset of PRBs, and a bit value of 1 indicates no transmission to the UE in the corresponding symbol group and subset of PRBs.</w:t>
      </w:r>
    </w:p>
    <w:p w14:paraId="0BD82705" w14:textId="79770144" w:rsidR="00E149D0" w:rsidRPr="00346550" w:rsidRDefault="00E149D0" w:rsidP="00730EDC">
      <w:pPr>
        <w:jc w:val="both"/>
        <w:rPr>
          <w:rFonts w:eastAsia="SimSun"/>
          <w:noProof/>
          <w:color w:val="FF0000"/>
          <w:lang w:eastAsia="zh-CN"/>
        </w:rPr>
      </w:pPr>
      <w:bookmarkStart w:id="58" w:name="_GoBack"/>
      <w:bookmarkEnd w:id="58"/>
    </w:p>
    <w:sectPr w:rsidR="00E149D0" w:rsidRPr="00346550" w:rsidSect="00F32341">
      <w:headerReference w:type="default" r:id="rId202"/>
      <w:footerReference w:type="default" r:id="rId20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0FEE1" w14:textId="77777777" w:rsidR="0051547C" w:rsidRDefault="0051547C">
      <w:r>
        <w:separator/>
      </w:r>
    </w:p>
    <w:p w14:paraId="4E7EFDB7" w14:textId="77777777" w:rsidR="0051547C" w:rsidRDefault="0051547C"/>
  </w:endnote>
  <w:endnote w:type="continuationSeparator" w:id="0">
    <w:p w14:paraId="1A009E6D" w14:textId="77777777" w:rsidR="0051547C" w:rsidRDefault="0051547C">
      <w:r>
        <w:continuationSeparator/>
      </w:r>
    </w:p>
    <w:p w14:paraId="24CA88DA" w14:textId="77777777" w:rsidR="0051547C" w:rsidRDefault="005154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B2C1E" w14:textId="77777777" w:rsidR="00FE7131" w:rsidRDefault="00FE71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4FEB8" w14:textId="77777777" w:rsidR="0051547C" w:rsidRDefault="0051547C">
      <w:r>
        <w:separator/>
      </w:r>
    </w:p>
    <w:p w14:paraId="2C3CBB9A" w14:textId="77777777" w:rsidR="0051547C" w:rsidRDefault="0051547C"/>
  </w:footnote>
  <w:footnote w:type="continuationSeparator" w:id="0">
    <w:p w14:paraId="5FB44443" w14:textId="77777777" w:rsidR="0051547C" w:rsidRDefault="0051547C">
      <w:r>
        <w:continuationSeparator/>
      </w:r>
    </w:p>
    <w:p w14:paraId="21ABB926" w14:textId="77777777" w:rsidR="0051547C" w:rsidRDefault="0051547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CFDAE" w14:textId="73B3AA25" w:rsidR="00FE7131" w:rsidRDefault="00FE7131"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6D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3CB022" w14:textId="000033C4" w:rsidR="00FE7131" w:rsidRDefault="00FE7131"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6DDC">
      <w:rPr>
        <w:rFonts w:ascii="Arial" w:hAnsi="Arial" w:cs="Arial"/>
        <w:b/>
        <w:noProof/>
        <w:sz w:val="18"/>
        <w:szCs w:val="18"/>
      </w:rPr>
      <w:t>8</w:t>
    </w:r>
    <w:r>
      <w:rPr>
        <w:rFonts w:ascii="Arial" w:hAnsi="Arial" w:cs="Arial"/>
        <w:b/>
        <w:sz w:val="18"/>
        <w:szCs w:val="18"/>
      </w:rPr>
      <w:fldChar w:fldCharType="end"/>
    </w:r>
  </w:p>
  <w:p w14:paraId="1D3E03D6" w14:textId="208E3915" w:rsidR="00FE7131" w:rsidRDefault="00FE7131"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6D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25E967" w14:textId="77777777" w:rsidR="00FE7131" w:rsidRDefault="00FE7131" w:rsidP="00673CC2">
    <w:pPr>
      <w:pStyle w:val="Header"/>
    </w:pPr>
  </w:p>
  <w:p w14:paraId="1C780B42" w14:textId="77777777" w:rsidR="00FE7131" w:rsidRPr="00673CC2" w:rsidRDefault="00FE7131"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5596C6"/>
    <w:multiLevelType w:val="singleLevel"/>
    <w:tmpl w:val="A35596C6"/>
    <w:lvl w:ilvl="0">
      <w:start w:val="1"/>
      <w:numFmt w:val="decimal"/>
      <w:suff w:val="space"/>
      <w:lvlText w:val="%1."/>
      <w:lvlJc w:val="left"/>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5F327B"/>
    <w:multiLevelType w:val="hybridMultilevel"/>
    <w:tmpl w:val="68DE78CE"/>
    <w:lvl w:ilvl="0" w:tplc="57A834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786AE5"/>
    <w:multiLevelType w:val="hybridMultilevel"/>
    <w:tmpl w:val="3F9CA7A8"/>
    <w:lvl w:ilvl="0" w:tplc="84E6D51A">
      <w:start w:val="1"/>
      <w:numFmt w:val="decimal"/>
      <w:lvlText w:val="%1."/>
      <w:lvlJc w:val="left"/>
      <w:pPr>
        <w:ind w:left="460" w:hanging="360"/>
      </w:pPr>
      <w:rPr>
        <w:rFonts w:hint="default"/>
        <w:i w:val="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3E6032A"/>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166646"/>
    <w:multiLevelType w:val="multilevel"/>
    <w:tmpl w:val="C218B6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8"/>
  </w:num>
  <w:num w:numId="3">
    <w:abstractNumId w:val="20"/>
  </w:num>
  <w:num w:numId="4">
    <w:abstractNumId w:val="17"/>
  </w:num>
  <w:num w:numId="5">
    <w:abstractNumId w:val="5"/>
  </w:num>
  <w:num w:numId="6">
    <w:abstractNumId w:val="26"/>
  </w:num>
  <w:num w:numId="7">
    <w:abstractNumId w:val="15"/>
  </w:num>
  <w:num w:numId="8">
    <w:abstractNumId w:val="23"/>
  </w:num>
  <w:num w:numId="9">
    <w:abstractNumId w:val="18"/>
  </w:num>
  <w:num w:numId="10">
    <w:abstractNumId w:val="9"/>
  </w:num>
  <w:num w:numId="11">
    <w:abstractNumId w:val="3"/>
  </w:num>
  <w:num w:numId="12">
    <w:abstractNumId w:val="4"/>
  </w:num>
  <w:num w:numId="13">
    <w:abstractNumId w:val="25"/>
  </w:num>
  <w:num w:numId="14">
    <w:abstractNumId w:val="1"/>
  </w:num>
  <w:num w:numId="15">
    <w:abstractNumId w:val="21"/>
  </w:num>
  <w:num w:numId="16">
    <w:abstractNumId w:val="22"/>
  </w:num>
  <w:num w:numId="17">
    <w:abstractNumId w:val="27"/>
  </w:num>
  <w:num w:numId="18">
    <w:abstractNumId w:val="10"/>
  </w:num>
  <w:num w:numId="19">
    <w:abstractNumId w:val="16"/>
  </w:num>
  <w:num w:numId="20">
    <w:abstractNumId w:val="13"/>
  </w:num>
  <w:num w:numId="21">
    <w:abstractNumId w:val="11"/>
  </w:num>
  <w:num w:numId="22">
    <w:abstractNumId w:val="8"/>
  </w:num>
  <w:num w:numId="23">
    <w:abstractNumId w:val="6"/>
  </w:num>
  <w:num w:numId="24">
    <w:abstractNumId w:val="12"/>
  </w:num>
  <w:num w:numId="25">
    <w:abstractNumId w:val="24"/>
  </w:num>
  <w:num w:numId="26">
    <w:abstractNumId w:val="0"/>
  </w:num>
  <w:num w:numId="27">
    <w:abstractNumId w:val="7"/>
  </w:num>
  <w:num w:numId="28">
    <w:abstractNumId w:val="14"/>
  </w:num>
  <w:num w:numId="29">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1AA"/>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577"/>
    <w:rsid w:val="00022E0B"/>
    <w:rsid w:val="00024004"/>
    <w:rsid w:val="00024C02"/>
    <w:rsid w:val="00025ADF"/>
    <w:rsid w:val="00025BAA"/>
    <w:rsid w:val="00025DAE"/>
    <w:rsid w:val="00026046"/>
    <w:rsid w:val="000268E9"/>
    <w:rsid w:val="00026E38"/>
    <w:rsid w:val="000273B5"/>
    <w:rsid w:val="00027828"/>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55A"/>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355"/>
    <w:rsid w:val="00084784"/>
    <w:rsid w:val="00084CE8"/>
    <w:rsid w:val="00085067"/>
    <w:rsid w:val="00085319"/>
    <w:rsid w:val="00085914"/>
    <w:rsid w:val="000862BF"/>
    <w:rsid w:val="000865FF"/>
    <w:rsid w:val="0008786C"/>
    <w:rsid w:val="00087D88"/>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61B"/>
    <w:rsid w:val="000A3B50"/>
    <w:rsid w:val="000A4DF0"/>
    <w:rsid w:val="000A4E86"/>
    <w:rsid w:val="000A52B2"/>
    <w:rsid w:val="000A5F6D"/>
    <w:rsid w:val="000A62A8"/>
    <w:rsid w:val="000A6819"/>
    <w:rsid w:val="000A6876"/>
    <w:rsid w:val="000A6E09"/>
    <w:rsid w:val="000A746F"/>
    <w:rsid w:val="000A77B4"/>
    <w:rsid w:val="000A7888"/>
    <w:rsid w:val="000B03DD"/>
    <w:rsid w:val="000B042F"/>
    <w:rsid w:val="000B0571"/>
    <w:rsid w:val="000B1470"/>
    <w:rsid w:val="000B16A7"/>
    <w:rsid w:val="000B2047"/>
    <w:rsid w:val="000B2386"/>
    <w:rsid w:val="000B25FC"/>
    <w:rsid w:val="000B296E"/>
    <w:rsid w:val="000B297C"/>
    <w:rsid w:val="000B36B8"/>
    <w:rsid w:val="000B385C"/>
    <w:rsid w:val="000B3B53"/>
    <w:rsid w:val="000B3B78"/>
    <w:rsid w:val="000B3C3F"/>
    <w:rsid w:val="000B3E5A"/>
    <w:rsid w:val="000B4011"/>
    <w:rsid w:val="000B4166"/>
    <w:rsid w:val="000B49B9"/>
    <w:rsid w:val="000B58BB"/>
    <w:rsid w:val="000B5996"/>
    <w:rsid w:val="000B6D01"/>
    <w:rsid w:val="000B73E4"/>
    <w:rsid w:val="000C01E1"/>
    <w:rsid w:val="000C0979"/>
    <w:rsid w:val="000C0D5D"/>
    <w:rsid w:val="000C0F70"/>
    <w:rsid w:val="000C122D"/>
    <w:rsid w:val="000C1555"/>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0630"/>
    <w:rsid w:val="000E0ADF"/>
    <w:rsid w:val="000E2F17"/>
    <w:rsid w:val="000E390B"/>
    <w:rsid w:val="000E3F1C"/>
    <w:rsid w:val="000E44A1"/>
    <w:rsid w:val="000E4B4A"/>
    <w:rsid w:val="000E5BB9"/>
    <w:rsid w:val="000E6D7D"/>
    <w:rsid w:val="000E70CD"/>
    <w:rsid w:val="000E718C"/>
    <w:rsid w:val="000E7B64"/>
    <w:rsid w:val="000F01B5"/>
    <w:rsid w:val="000F089C"/>
    <w:rsid w:val="000F1279"/>
    <w:rsid w:val="000F20CD"/>
    <w:rsid w:val="000F22E9"/>
    <w:rsid w:val="000F2BD5"/>
    <w:rsid w:val="000F30E1"/>
    <w:rsid w:val="000F3296"/>
    <w:rsid w:val="000F3366"/>
    <w:rsid w:val="000F3436"/>
    <w:rsid w:val="000F3BA5"/>
    <w:rsid w:val="000F3C9B"/>
    <w:rsid w:val="000F4686"/>
    <w:rsid w:val="000F4924"/>
    <w:rsid w:val="000F4CCC"/>
    <w:rsid w:val="000F56D0"/>
    <w:rsid w:val="000F5732"/>
    <w:rsid w:val="000F584E"/>
    <w:rsid w:val="000F6C8D"/>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48D"/>
    <w:rsid w:val="00107C0E"/>
    <w:rsid w:val="00107DAA"/>
    <w:rsid w:val="001110C8"/>
    <w:rsid w:val="00111246"/>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07A"/>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6E3"/>
    <w:rsid w:val="0014588B"/>
    <w:rsid w:val="00145D44"/>
    <w:rsid w:val="00146079"/>
    <w:rsid w:val="001469F0"/>
    <w:rsid w:val="00147956"/>
    <w:rsid w:val="0015033D"/>
    <w:rsid w:val="0015138C"/>
    <w:rsid w:val="001514EA"/>
    <w:rsid w:val="0015158D"/>
    <w:rsid w:val="00151D23"/>
    <w:rsid w:val="00151DDD"/>
    <w:rsid w:val="00151E36"/>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170F"/>
    <w:rsid w:val="00172054"/>
    <w:rsid w:val="0017225A"/>
    <w:rsid w:val="001723CA"/>
    <w:rsid w:val="00172AA2"/>
    <w:rsid w:val="00172AD8"/>
    <w:rsid w:val="00174024"/>
    <w:rsid w:val="00174270"/>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164"/>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49FD"/>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4273"/>
    <w:rsid w:val="001A5FD1"/>
    <w:rsid w:val="001A609F"/>
    <w:rsid w:val="001A61B9"/>
    <w:rsid w:val="001A6E6C"/>
    <w:rsid w:val="001A6E88"/>
    <w:rsid w:val="001A73F4"/>
    <w:rsid w:val="001A7922"/>
    <w:rsid w:val="001A7A67"/>
    <w:rsid w:val="001A7A82"/>
    <w:rsid w:val="001A7FEB"/>
    <w:rsid w:val="001B0441"/>
    <w:rsid w:val="001B0C7D"/>
    <w:rsid w:val="001B1F87"/>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9A4"/>
    <w:rsid w:val="001C3C91"/>
    <w:rsid w:val="001C4348"/>
    <w:rsid w:val="001C4668"/>
    <w:rsid w:val="001C4D1B"/>
    <w:rsid w:val="001C4DB3"/>
    <w:rsid w:val="001C50E2"/>
    <w:rsid w:val="001C5306"/>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7BC"/>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0C8D"/>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2C7"/>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5E"/>
    <w:rsid w:val="00213176"/>
    <w:rsid w:val="00213422"/>
    <w:rsid w:val="00213687"/>
    <w:rsid w:val="00213ED3"/>
    <w:rsid w:val="00214713"/>
    <w:rsid w:val="002147B8"/>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5401"/>
    <w:rsid w:val="0023553E"/>
    <w:rsid w:val="00235C30"/>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350A"/>
    <w:rsid w:val="00253F30"/>
    <w:rsid w:val="002547E3"/>
    <w:rsid w:val="002548A7"/>
    <w:rsid w:val="00254D28"/>
    <w:rsid w:val="0025514F"/>
    <w:rsid w:val="00255774"/>
    <w:rsid w:val="002557D0"/>
    <w:rsid w:val="00256784"/>
    <w:rsid w:val="00257553"/>
    <w:rsid w:val="00257B8F"/>
    <w:rsid w:val="002608EC"/>
    <w:rsid w:val="00260F5F"/>
    <w:rsid w:val="00261003"/>
    <w:rsid w:val="00261DE2"/>
    <w:rsid w:val="0026217A"/>
    <w:rsid w:val="00262466"/>
    <w:rsid w:val="002628C8"/>
    <w:rsid w:val="00262B65"/>
    <w:rsid w:val="00262C9E"/>
    <w:rsid w:val="00262D86"/>
    <w:rsid w:val="002632B1"/>
    <w:rsid w:val="00263A25"/>
    <w:rsid w:val="002644D7"/>
    <w:rsid w:val="002648D0"/>
    <w:rsid w:val="00264AEA"/>
    <w:rsid w:val="00264C89"/>
    <w:rsid w:val="00264ECF"/>
    <w:rsid w:val="0026624C"/>
    <w:rsid w:val="002669D5"/>
    <w:rsid w:val="00266A92"/>
    <w:rsid w:val="00266C19"/>
    <w:rsid w:val="00266E83"/>
    <w:rsid w:val="0026784D"/>
    <w:rsid w:val="00267CAF"/>
    <w:rsid w:val="00267F68"/>
    <w:rsid w:val="00270922"/>
    <w:rsid w:val="0027125A"/>
    <w:rsid w:val="002717A2"/>
    <w:rsid w:val="00272076"/>
    <w:rsid w:val="00273473"/>
    <w:rsid w:val="002734F0"/>
    <w:rsid w:val="0027380E"/>
    <w:rsid w:val="0027392E"/>
    <w:rsid w:val="00273CFD"/>
    <w:rsid w:val="00274820"/>
    <w:rsid w:val="002748E6"/>
    <w:rsid w:val="00274DE8"/>
    <w:rsid w:val="0027535D"/>
    <w:rsid w:val="002759B1"/>
    <w:rsid w:val="00275CCB"/>
    <w:rsid w:val="00275E16"/>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B0D"/>
    <w:rsid w:val="002A5C29"/>
    <w:rsid w:val="002A5C83"/>
    <w:rsid w:val="002A5DD6"/>
    <w:rsid w:val="002A617A"/>
    <w:rsid w:val="002A6F65"/>
    <w:rsid w:val="002A7617"/>
    <w:rsid w:val="002A7CF7"/>
    <w:rsid w:val="002A7F99"/>
    <w:rsid w:val="002A7FFD"/>
    <w:rsid w:val="002B031C"/>
    <w:rsid w:val="002B0949"/>
    <w:rsid w:val="002B13FB"/>
    <w:rsid w:val="002B21F8"/>
    <w:rsid w:val="002B2471"/>
    <w:rsid w:val="002B2E99"/>
    <w:rsid w:val="002B3A02"/>
    <w:rsid w:val="002B3BD2"/>
    <w:rsid w:val="002B3C87"/>
    <w:rsid w:val="002B4D40"/>
    <w:rsid w:val="002B579B"/>
    <w:rsid w:val="002B6019"/>
    <w:rsid w:val="002B6275"/>
    <w:rsid w:val="002B652F"/>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C7B19"/>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2C6"/>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AA9"/>
    <w:rsid w:val="002F6B7F"/>
    <w:rsid w:val="002F6D9A"/>
    <w:rsid w:val="002F6DCC"/>
    <w:rsid w:val="002F74B5"/>
    <w:rsid w:val="002F7E2C"/>
    <w:rsid w:val="003005A9"/>
    <w:rsid w:val="003006C0"/>
    <w:rsid w:val="003007F3"/>
    <w:rsid w:val="00301612"/>
    <w:rsid w:val="00301B05"/>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95A"/>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A22"/>
    <w:rsid w:val="00326D6E"/>
    <w:rsid w:val="00326F68"/>
    <w:rsid w:val="00327064"/>
    <w:rsid w:val="00327117"/>
    <w:rsid w:val="00327F84"/>
    <w:rsid w:val="00330BBC"/>
    <w:rsid w:val="00330E72"/>
    <w:rsid w:val="00331462"/>
    <w:rsid w:val="003315A6"/>
    <w:rsid w:val="0033184A"/>
    <w:rsid w:val="003320CE"/>
    <w:rsid w:val="003321A0"/>
    <w:rsid w:val="00332CFC"/>
    <w:rsid w:val="00333200"/>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EA0"/>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74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A4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5E46"/>
    <w:rsid w:val="003F6721"/>
    <w:rsid w:val="003F6C91"/>
    <w:rsid w:val="003F6F6B"/>
    <w:rsid w:val="003F70F5"/>
    <w:rsid w:val="003F7B2E"/>
    <w:rsid w:val="003F7B9E"/>
    <w:rsid w:val="003F7F50"/>
    <w:rsid w:val="004011E2"/>
    <w:rsid w:val="00401729"/>
    <w:rsid w:val="0040186E"/>
    <w:rsid w:val="00402124"/>
    <w:rsid w:val="0040224E"/>
    <w:rsid w:val="0040290C"/>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38A6"/>
    <w:rsid w:val="00424249"/>
    <w:rsid w:val="00424A8B"/>
    <w:rsid w:val="00425315"/>
    <w:rsid w:val="004258DC"/>
    <w:rsid w:val="0042684E"/>
    <w:rsid w:val="0042686E"/>
    <w:rsid w:val="00426904"/>
    <w:rsid w:val="004275DE"/>
    <w:rsid w:val="00427960"/>
    <w:rsid w:val="00427E18"/>
    <w:rsid w:val="00430037"/>
    <w:rsid w:val="00430569"/>
    <w:rsid w:val="0043085B"/>
    <w:rsid w:val="0043087C"/>
    <w:rsid w:val="0043139B"/>
    <w:rsid w:val="00431480"/>
    <w:rsid w:val="0043149C"/>
    <w:rsid w:val="00431807"/>
    <w:rsid w:val="00431A1F"/>
    <w:rsid w:val="00431B70"/>
    <w:rsid w:val="00431FF7"/>
    <w:rsid w:val="004322CA"/>
    <w:rsid w:val="004325D5"/>
    <w:rsid w:val="0043262B"/>
    <w:rsid w:val="0043292C"/>
    <w:rsid w:val="00432E4D"/>
    <w:rsid w:val="00433D8C"/>
    <w:rsid w:val="00434054"/>
    <w:rsid w:val="004343E6"/>
    <w:rsid w:val="00434AE3"/>
    <w:rsid w:val="004358BF"/>
    <w:rsid w:val="00437048"/>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0E86"/>
    <w:rsid w:val="004513BC"/>
    <w:rsid w:val="00451730"/>
    <w:rsid w:val="00451AB8"/>
    <w:rsid w:val="00451F7C"/>
    <w:rsid w:val="00451FE1"/>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12E"/>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12C"/>
    <w:rsid w:val="00480EBE"/>
    <w:rsid w:val="004815D2"/>
    <w:rsid w:val="004818D4"/>
    <w:rsid w:val="00481EC1"/>
    <w:rsid w:val="0048246B"/>
    <w:rsid w:val="004828EF"/>
    <w:rsid w:val="00483397"/>
    <w:rsid w:val="00483563"/>
    <w:rsid w:val="00483AC4"/>
    <w:rsid w:val="00483EF8"/>
    <w:rsid w:val="00485350"/>
    <w:rsid w:val="0048559A"/>
    <w:rsid w:val="00485A12"/>
    <w:rsid w:val="00485CB7"/>
    <w:rsid w:val="00485EBE"/>
    <w:rsid w:val="004865D5"/>
    <w:rsid w:val="00486FDF"/>
    <w:rsid w:val="00487038"/>
    <w:rsid w:val="00487A86"/>
    <w:rsid w:val="00487C34"/>
    <w:rsid w:val="00490894"/>
    <w:rsid w:val="00490B8E"/>
    <w:rsid w:val="00491000"/>
    <w:rsid w:val="00491463"/>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6FED"/>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1889"/>
    <w:rsid w:val="004D1D3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7E15"/>
    <w:rsid w:val="005001A0"/>
    <w:rsid w:val="00500238"/>
    <w:rsid w:val="0050029A"/>
    <w:rsid w:val="00500474"/>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482"/>
    <w:rsid w:val="00513D18"/>
    <w:rsid w:val="00514155"/>
    <w:rsid w:val="00514161"/>
    <w:rsid w:val="0051466E"/>
    <w:rsid w:val="00514E67"/>
    <w:rsid w:val="0051547C"/>
    <w:rsid w:val="00515C5D"/>
    <w:rsid w:val="0051638B"/>
    <w:rsid w:val="0051674D"/>
    <w:rsid w:val="005167CA"/>
    <w:rsid w:val="00517984"/>
    <w:rsid w:val="0052002F"/>
    <w:rsid w:val="00520446"/>
    <w:rsid w:val="0052058B"/>
    <w:rsid w:val="0052060F"/>
    <w:rsid w:val="00521401"/>
    <w:rsid w:val="0052175C"/>
    <w:rsid w:val="00521BD8"/>
    <w:rsid w:val="00521D91"/>
    <w:rsid w:val="00522421"/>
    <w:rsid w:val="005228FB"/>
    <w:rsid w:val="00522D3C"/>
    <w:rsid w:val="0052316B"/>
    <w:rsid w:val="0052384E"/>
    <w:rsid w:val="00523E65"/>
    <w:rsid w:val="00523F2F"/>
    <w:rsid w:val="005243FA"/>
    <w:rsid w:val="005246B2"/>
    <w:rsid w:val="005248B8"/>
    <w:rsid w:val="00525A3D"/>
    <w:rsid w:val="00525B88"/>
    <w:rsid w:val="00525EBA"/>
    <w:rsid w:val="00526792"/>
    <w:rsid w:val="005268BA"/>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C7C"/>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4A1"/>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34"/>
    <w:rsid w:val="005863D2"/>
    <w:rsid w:val="00586710"/>
    <w:rsid w:val="00586E27"/>
    <w:rsid w:val="005871A3"/>
    <w:rsid w:val="0058732A"/>
    <w:rsid w:val="0058753E"/>
    <w:rsid w:val="00587AB0"/>
    <w:rsid w:val="00590773"/>
    <w:rsid w:val="00592335"/>
    <w:rsid w:val="00593EE8"/>
    <w:rsid w:val="005942F0"/>
    <w:rsid w:val="00594673"/>
    <w:rsid w:val="00594761"/>
    <w:rsid w:val="00594C90"/>
    <w:rsid w:val="00594CF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0CA3"/>
    <w:rsid w:val="005B10B6"/>
    <w:rsid w:val="005B361D"/>
    <w:rsid w:val="005B3B05"/>
    <w:rsid w:val="005B3FA7"/>
    <w:rsid w:val="005B417F"/>
    <w:rsid w:val="005B4709"/>
    <w:rsid w:val="005B4793"/>
    <w:rsid w:val="005B5782"/>
    <w:rsid w:val="005B5C57"/>
    <w:rsid w:val="005B5C68"/>
    <w:rsid w:val="005B5C6E"/>
    <w:rsid w:val="005B5F9F"/>
    <w:rsid w:val="005B6093"/>
    <w:rsid w:val="005B6215"/>
    <w:rsid w:val="005B62A8"/>
    <w:rsid w:val="005B6C0C"/>
    <w:rsid w:val="005B6C72"/>
    <w:rsid w:val="005B6FFA"/>
    <w:rsid w:val="005B7068"/>
    <w:rsid w:val="005B74DE"/>
    <w:rsid w:val="005B7A31"/>
    <w:rsid w:val="005B7AAC"/>
    <w:rsid w:val="005B7C3F"/>
    <w:rsid w:val="005B7F12"/>
    <w:rsid w:val="005C1D5C"/>
    <w:rsid w:val="005C285F"/>
    <w:rsid w:val="005C2A29"/>
    <w:rsid w:val="005C2DB3"/>
    <w:rsid w:val="005C2F87"/>
    <w:rsid w:val="005C3293"/>
    <w:rsid w:val="005C34E9"/>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ADF"/>
    <w:rsid w:val="005D2B05"/>
    <w:rsid w:val="005D2E01"/>
    <w:rsid w:val="005D3024"/>
    <w:rsid w:val="005D30DA"/>
    <w:rsid w:val="005D3B74"/>
    <w:rsid w:val="005D3D76"/>
    <w:rsid w:val="005D4F6B"/>
    <w:rsid w:val="005D51FE"/>
    <w:rsid w:val="005D5AB8"/>
    <w:rsid w:val="005D5EB1"/>
    <w:rsid w:val="005D6909"/>
    <w:rsid w:val="005D70FE"/>
    <w:rsid w:val="005D75B6"/>
    <w:rsid w:val="005D75D8"/>
    <w:rsid w:val="005D7726"/>
    <w:rsid w:val="005D77F1"/>
    <w:rsid w:val="005D7D4D"/>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60D"/>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63B"/>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685D"/>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1F00"/>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4A0"/>
    <w:rsid w:val="006607F1"/>
    <w:rsid w:val="00660BA2"/>
    <w:rsid w:val="00660C09"/>
    <w:rsid w:val="00660F48"/>
    <w:rsid w:val="00660F52"/>
    <w:rsid w:val="00661094"/>
    <w:rsid w:val="00661DF7"/>
    <w:rsid w:val="00662AF3"/>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76"/>
    <w:rsid w:val="00670A99"/>
    <w:rsid w:val="00670D4D"/>
    <w:rsid w:val="006711E5"/>
    <w:rsid w:val="00672264"/>
    <w:rsid w:val="00672941"/>
    <w:rsid w:val="00673493"/>
    <w:rsid w:val="00673620"/>
    <w:rsid w:val="00673A22"/>
    <w:rsid w:val="00673CC2"/>
    <w:rsid w:val="006741FF"/>
    <w:rsid w:val="0067441C"/>
    <w:rsid w:val="00674531"/>
    <w:rsid w:val="006765EE"/>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91"/>
    <w:rsid w:val="006B7BB8"/>
    <w:rsid w:val="006B7D52"/>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AC2"/>
    <w:rsid w:val="006D1C24"/>
    <w:rsid w:val="006D1FFC"/>
    <w:rsid w:val="006D276E"/>
    <w:rsid w:val="006D309A"/>
    <w:rsid w:val="006D40C2"/>
    <w:rsid w:val="006D4375"/>
    <w:rsid w:val="006D4A91"/>
    <w:rsid w:val="006D4B19"/>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2E50"/>
    <w:rsid w:val="006E328F"/>
    <w:rsid w:val="006E3850"/>
    <w:rsid w:val="006E4329"/>
    <w:rsid w:val="006E4C2E"/>
    <w:rsid w:val="006E4E54"/>
    <w:rsid w:val="006E59FD"/>
    <w:rsid w:val="006E6128"/>
    <w:rsid w:val="006E70AF"/>
    <w:rsid w:val="006E745F"/>
    <w:rsid w:val="006E75C8"/>
    <w:rsid w:val="006E76B9"/>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1B7"/>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6CA7"/>
    <w:rsid w:val="0072723F"/>
    <w:rsid w:val="0072768D"/>
    <w:rsid w:val="00727DC4"/>
    <w:rsid w:val="00727FF2"/>
    <w:rsid w:val="00730735"/>
    <w:rsid w:val="00730949"/>
    <w:rsid w:val="00730B15"/>
    <w:rsid w:val="00730EDC"/>
    <w:rsid w:val="00730F6B"/>
    <w:rsid w:val="007317FC"/>
    <w:rsid w:val="00732691"/>
    <w:rsid w:val="0073289E"/>
    <w:rsid w:val="00732F63"/>
    <w:rsid w:val="0073329C"/>
    <w:rsid w:val="0073332C"/>
    <w:rsid w:val="00733A10"/>
    <w:rsid w:val="00733AC0"/>
    <w:rsid w:val="007341F4"/>
    <w:rsid w:val="00734A0F"/>
    <w:rsid w:val="00734A5B"/>
    <w:rsid w:val="00734CB3"/>
    <w:rsid w:val="00734E45"/>
    <w:rsid w:val="0073557D"/>
    <w:rsid w:val="007361D1"/>
    <w:rsid w:val="00736C66"/>
    <w:rsid w:val="00737747"/>
    <w:rsid w:val="00740146"/>
    <w:rsid w:val="00740480"/>
    <w:rsid w:val="007404E3"/>
    <w:rsid w:val="00740528"/>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1A1"/>
    <w:rsid w:val="00764E64"/>
    <w:rsid w:val="0076519A"/>
    <w:rsid w:val="007651B1"/>
    <w:rsid w:val="00765647"/>
    <w:rsid w:val="007658DB"/>
    <w:rsid w:val="00765AB5"/>
    <w:rsid w:val="007666BE"/>
    <w:rsid w:val="00766741"/>
    <w:rsid w:val="00766D42"/>
    <w:rsid w:val="007672CF"/>
    <w:rsid w:val="0076768B"/>
    <w:rsid w:val="0076786E"/>
    <w:rsid w:val="00770FB0"/>
    <w:rsid w:val="00771172"/>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BA7"/>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2F91"/>
    <w:rsid w:val="007B34CC"/>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00F"/>
    <w:rsid w:val="007E21F5"/>
    <w:rsid w:val="007E2AA9"/>
    <w:rsid w:val="007E2BA4"/>
    <w:rsid w:val="007E31B4"/>
    <w:rsid w:val="007E3372"/>
    <w:rsid w:val="007E38A1"/>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3B9"/>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13"/>
    <w:rsid w:val="0081047C"/>
    <w:rsid w:val="00810547"/>
    <w:rsid w:val="0081089A"/>
    <w:rsid w:val="00810DD6"/>
    <w:rsid w:val="00810E9C"/>
    <w:rsid w:val="008116D6"/>
    <w:rsid w:val="008122A3"/>
    <w:rsid w:val="00812D28"/>
    <w:rsid w:val="00813056"/>
    <w:rsid w:val="008136B5"/>
    <w:rsid w:val="00813BF7"/>
    <w:rsid w:val="00813C90"/>
    <w:rsid w:val="00814019"/>
    <w:rsid w:val="008141AE"/>
    <w:rsid w:val="008144B8"/>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242"/>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0BA0"/>
    <w:rsid w:val="008411CE"/>
    <w:rsid w:val="00841307"/>
    <w:rsid w:val="00841336"/>
    <w:rsid w:val="0084149C"/>
    <w:rsid w:val="00841759"/>
    <w:rsid w:val="0084209A"/>
    <w:rsid w:val="008424E7"/>
    <w:rsid w:val="00842FA6"/>
    <w:rsid w:val="00843467"/>
    <w:rsid w:val="0084503D"/>
    <w:rsid w:val="008451F9"/>
    <w:rsid w:val="008459C4"/>
    <w:rsid w:val="00845B3F"/>
    <w:rsid w:val="00845B46"/>
    <w:rsid w:val="00845D0E"/>
    <w:rsid w:val="00845EF3"/>
    <w:rsid w:val="00846108"/>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6CD"/>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7C8"/>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89"/>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713"/>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A92"/>
    <w:rsid w:val="008F7474"/>
    <w:rsid w:val="008F7BCB"/>
    <w:rsid w:val="008F7C64"/>
    <w:rsid w:val="00900108"/>
    <w:rsid w:val="00901070"/>
    <w:rsid w:val="0090184F"/>
    <w:rsid w:val="00901C50"/>
    <w:rsid w:val="009021A6"/>
    <w:rsid w:val="0090271F"/>
    <w:rsid w:val="00902778"/>
    <w:rsid w:val="00902E23"/>
    <w:rsid w:val="00903E2A"/>
    <w:rsid w:val="009040C5"/>
    <w:rsid w:val="009042ED"/>
    <w:rsid w:val="0090436D"/>
    <w:rsid w:val="00904463"/>
    <w:rsid w:val="009054E1"/>
    <w:rsid w:val="00905607"/>
    <w:rsid w:val="009059EC"/>
    <w:rsid w:val="00905F5E"/>
    <w:rsid w:val="009064DF"/>
    <w:rsid w:val="00906721"/>
    <w:rsid w:val="00906958"/>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080"/>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0F9"/>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92B"/>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D"/>
    <w:rsid w:val="00997D1E"/>
    <w:rsid w:val="009A00ED"/>
    <w:rsid w:val="009A044F"/>
    <w:rsid w:val="009A0D69"/>
    <w:rsid w:val="009A0FA6"/>
    <w:rsid w:val="009A0FEB"/>
    <w:rsid w:val="009A1084"/>
    <w:rsid w:val="009A1099"/>
    <w:rsid w:val="009A1323"/>
    <w:rsid w:val="009A13ED"/>
    <w:rsid w:val="009A15C3"/>
    <w:rsid w:val="009A1675"/>
    <w:rsid w:val="009A1805"/>
    <w:rsid w:val="009A1923"/>
    <w:rsid w:val="009A2166"/>
    <w:rsid w:val="009A2A69"/>
    <w:rsid w:val="009A2ADE"/>
    <w:rsid w:val="009A36C6"/>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3B13"/>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4E2"/>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326"/>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4CD"/>
    <w:rsid w:val="009F7959"/>
    <w:rsid w:val="009F7EE0"/>
    <w:rsid w:val="00A00038"/>
    <w:rsid w:val="00A00708"/>
    <w:rsid w:val="00A01657"/>
    <w:rsid w:val="00A0263D"/>
    <w:rsid w:val="00A02690"/>
    <w:rsid w:val="00A03293"/>
    <w:rsid w:val="00A03B4C"/>
    <w:rsid w:val="00A03DBA"/>
    <w:rsid w:val="00A03F24"/>
    <w:rsid w:val="00A041CE"/>
    <w:rsid w:val="00A0471A"/>
    <w:rsid w:val="00A053F6"/>
    <w:rsid w:val="00A05ECC"/>
    <w:rsid w:val="00A06084"/>
    <w:rsid w:val="00A0699B"/>
    <w:rsid w:val="00A06A61"/>
    <w:rsid w:val="00A10623"/>
    <w:rsid w:val="00A107BC"/>
    <w:rsid w:val="00A10F02"/>
    <w:rsid w:val="00A111C0"/>
    <w:rsid w:val="00A11C27"/>
    <w:rsid w:val="00A122B9"/>
    <w:rsid w:val="00A141F9"/>
    <w:rsid w:val="00A15788"/>
    <w:rsid w:val="00A15915"/>
    <w:rsid w:val="00A15B6B"/>
    <w:rsid w:val="00A15C48"/>
    <w:rsid w:val="00A164B4"/>
    <w:rsid w:val="00A16BD8"/>
    <w:rsid w:val="00A16BFB"/>
    <w:rsid w:val="00A17105"/>
    <w:rsid w:val="00A17ACA"/>
    <w:rsid w:val="00A17AF2"/>
    <w:rsid w:val="00A21B22"/>
    <w:rsid w:val="00A21F35"/>
    <w:rsid w:val="00A2228C"/>
    <w:rsid w:val="00A2263D"/>
    <w:rsid w:val="00A22F16"/>
    <w:rsid w:val="00A2379E"/>
    <w:rsid w:val="00A24897"/>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4AF"/>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048"/>
    <w:rsid w:val="00A431EE"/>
    <w:rsid w:val="00A4385E"/>
    <w:rsid w:val="00A44644"/>
    <w:rsid w:val="00A448C1"/>
    <w:rsid w:val="00A449AB"/>
    <w:rsid w:val="00A45058"/>
    <w:rsid w:val="00A45E3C"/>
    <w:rsid w:val="00A46294"/>
    <w:rsid w:val="00A46AD0"/>
    <w:rsid w:val="00A47C0C"/>
    <w:rsid w:val="00A50494"/>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2FEE"/>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3F9"/>
    <w:rsid w:val="00AC2577"/>
    <w:rsid w:val="00AC2BA2"/>
    <w:rsid w:val="00AC3051"/>
    <w:rsid w:val="00AC36DC"/>
    <w:rsid w:val="00AC3E79"/>
    <w:rsid w:val="00AC3F36"/>
    <w:rsid w:val="00AC407E"/>
    <w:rsid w:val="00AC4150"/>
    <w:rsid w:val="00AC48B6"/>
    <w:rsid w:val="00AC4AD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453"/>
    <w:rsid w:val="00AE3D40"/>
    <w:rsid w:val="00AE420F"/>
    <w:rsid w:val="00AE4B4D"/>
    <w:rsid w:val="00AE4D59"/>
    <w:rsid w:val="00AE512B"/>
    <w:rsid w:val="00AE55EB"/>
    <w:rsid w:val="00AE5C36"/>
    <w:rsid w:val="00AE5F9B"/>
    <w:rsid w:val="00AE68A5"/>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BE9"/>
    <w:rsid w:val="00B04D35"/>
    <w:rsid w:val="00B05104"/>
    <w:rsid w:val="00B05253"/>
    <w:rsid w:val="00B05597"/>
    <w:rsid w:val="00B06097"/>
    <w:rsid w:val="00B06ACF"/>
    <w:rsid w:val="00B06B6C"/>
    <w:rsid w:val="00B06F8A"/>
    <w:rsid w:val="00B07019"/>
    <w:rsid w:val="00B071F8"/>
    <w:rsid w:val="00B074F8"/>
    <w:rsid w:val="00B10359"/>
    <w:rsid w:val="00B10826"/>
    <w:rsid w:val="00B10943"/>
    <w:rsid w:val="00B11023"/>
    <w:rsid w:val="00B11685"/>
    <w:rsid w:val="00B11787"/>
    <w:rsid w:val="00B11A57"/>
    <w:rsid w:val="00B11FE3"/>
    <w:rsid w:val="00B12277"/>
    <w:rsid w:val="00B12622"/>
    <w:rsid w:val="00B14AE8"/>
    <w:rsid w:val="00B14FAA"/>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64FB"/>
    <w:rsid w:val="00B2798B"/>
    <w:rsid w:val="00B27D27"/>
    <w:rsid w:val="00B3010E"/>
    <w:rsid w:val="00B30120"/>
    <w:rsid w:val="00B3091E"/>
    <w:rsid w:val="00B30C52"/>
    <w:rsid w:val="00B30E74"/>
    <w:rsid w:val="00B31308"/>
    <w:rsid w:val="00B31452"/>
    <w:rsid w:val="00B31B29"/>
    <w:rsid w:val="00B321C0"/>
    <w:rsid w:val="00B32468"/>
    <w:rsid w:val="00B329A7"/>
    <w:rsid w:val="00B32DC5"/>
    <w:rsid w:val="00B333A2"/>
    <w:rsid w:val="00B337C9"/>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79E"/>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4EDA"/>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2680"/>
    <w:rsid w:val="00B829F6"/>
    <w:rsid w:val="00B82A9A"/>
    <w:rsid w:val="00B82C60"/>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2F01"/>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1E49"/>
    <w:rsid w:val="00BA386F"/>
    <w:rsid w:val="00BA49D3"/>
    <w:rsid w:val="00BA4EEC"/>
    <w:rsid w:val="00BA501A"/>
    <w:rsid w:val="00BA5052"/>
    <w:rsid w:val="00BA5282"/>
    <w:rsid w:val="00BA5867"/>
    <w:rsid w:val="00BA6BE5"/>
    <w:rsid w:val="00BA71B1"/>
    <w:rsid w:val="00BA7455"/>
    <w:rsid w:val="00BA757E"/>
    <w:rsid w:val="00BA78BC"/>
    <w:rsid w:val="00BA7C84"/>
    <w:rsid w:val="00BB06AE"/>
    <w:rsid w:val="00BB0D6D"/>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3A"/>
    <w:rsid w:val="00BC3970"/>
    <w:rsid w:val="00BC3A6B"/>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637"/>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9E"/>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CE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BF1"/>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05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B5C"/>
    <w:rsid w:val="00C3608D"/>
    <w:rsid w:val="00C372D1"/>
    <w:rsid w:val="00C37CDF"/>
    <w:rsid w:val="00C37E01"/>
    <w:rsid w:val="00C40F3D"/>
    <w:rsid w:val="00C413C5"/>
    <w:rsid w:val="00C41449"/>
    <w:rsid w:val="00C41861"/>
    <w:rsid w:val="00C42BE2"/>
    <w:rsid w:val="00C42FCC"/>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6D62"/>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2CF"/>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334"/>
    <w:rsid w:val="00C706A7"/>
    <w:rsid w:val="00C70FCB"/>
    <w:rsid w:val="00C71430"/>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EFC"/>
    <w:rsid w:val="00CA1FAD"/>
    <w:rsid w:val="00CA279E"/>
    <w:rsid w:val="00CA28E8"/>
    <w:rsid w:val="00CA29A6"/>
    <w:rsid w:val="00CA2FEF"/>
    <w:rsid w:val="00CA3D0C"/>
    <w:rsid w:val="00CA3FC8"/>
    <w:rsid w:val="00CA4A85"/>
    <w:rsid w:val="00CA531B"/>
    <w:rsid w:val="00CA5611"/>
    <w:rsid w:val="00CA57AD"/>
    <w:rsid w:val="00CA5D57"/>
    <w:rsid w:val="00CA5E16"/>
    <w:rsid w:val="00CA6069"/>
    <w:rsid w:val="00CA6355"/>
    <w:rsid w:val="00CA657A"/>
    <w:rsid w:val="00CA6841"/>
    <w:rsid w:val="00CA6B51"/>
    <w:rsid w:val="00CA6CDF"/>
    <w:rsid w:val="00CA7032"/>
    <w:rsid w:val="00CA7176"/>
    <w:rsid w:val="00CA757E"/>
    <w:rsid w:val="00CB0482"/>
    <w:rsid w:val="00CB0C9E"/>
    <w:rsid w:val="00CB10CF"/>
    <w:rsid w:val="00CB15F8"/>
    <w:rsid w:val="00CB170C"/>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1A33"/>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264"/>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5FFA"/>
    <w:rsid w:val="00CE63F9"/>
    <w:rsid w:val="00CE7527"/>
    <w:rsid w:val="00CE768D"/>
    <w:rsid w:val="00CE7832"/>
    <w:rsid w:val="00CF02AF"/>
    <w:rsid w:val="00CF0C37"/>
    <w:rsid w:val="00CF0E29"/>
    <w:rsid w:val="00CF0FEF"/>
    <w:rsid w:val="00CF13E7"/>
    <w:rsid w:val="00CF24EE"/>
    <w:rsid w:val="00CF2CAB"/>
    <w:rsid w:val="00CF4005"/>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1FB"/>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98E"/>
    <w:rsid w:val="00D47D7E"/>
    <w:rsid w:val="00D47D9C"/>
    <w:rsid w:val="00D47EF6"/>
    <w:rsid w:val="00D50068"/>
    <w:rsid w:val="00D504CA"/>
    <w:rsid w:val="00D505EB"/>
    <w:rsid w:val="00D508B4"/>
    <w:rsid w:val="00D50AD4"/>
    <w:rsid w:val="00D5121A"/>
    <w:rsid w:val="00D51C92"/>
    <w:rsid w:val="00D522F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6A61"/>
    <w:rsid w:val="00D577A6"/>
    <w:rsid w:val="00D60329"/>
    <w:rsid w:val="00D609CB"/>
    <w:rsid w:val="00D60B07"/>
    <w:rsid w:val="00D60D81"/>
    <w:rsid w:val="00D61600"/>
    <w:rsid w:val="00D62292"/>
    <w:rsid w:val="00D62CD7"/>
    <w:rsid w:val="00D63918"/>
    <w:rsid w:val="00D649FE"/>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3F63"/>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DF1"/>
    <w:rsid w:val="00D91FB6"/>
    <w:rsid w:val="00D920C8"/>
    <w:rsid w:val="00D94060"/>
    <w:rsid w:val="00D94C8D"/>
    <w:rsid w:val="00D954B6"/>
    <w:rsid w:val="00D95F57"/>
    <w:rsid w:val="00D96AC1"/>
    <w:rsid w:val="00D977A3"/>
    <w:rsid w:val="00D97837"/>
    <w:rsid w:val="00D97E2B"/>
    <w:rsid w:val="00D97E37"/>
    <w:rsid w:val="00DA065C"/>
    <w:rsid w:val="00DA0B47"/>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AB3"/>
    <w:rsid w:val="00DB307E"/>
    <w:rsid w:val="00DB38DB"/>
    <w:rsid w:val="00DB499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515"/>
    <w:rsid w:val="00DC0B1D"/>
    <w:rsid w:val="00DC309B"/>
    <w:rsid w:val="00DC328E"/>
    <w:rsid w:val="00DC353E"/>
    <w:rsid w:val="00DC3773"/>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043"/>
    <w:rsid w:val="00E0311B"/>
    <w:rsid w:val="00E033B5"/>
    <w:rsid w:val="00E034C3"/>
    <w:rsid w:val="00E03C77"/>
    <w:rsid w:val="00E059B9"/>
    <w:rsid w:val="00E06260"/>
    <w:rsid w:val="00E06DDC"/>
    <w:rsid w:val="00E06FE7"/>
    <w:rsid w:val="00E072F9"/>
    <w:rsid w:val="00E102CA"/>
    <w:rsid w:val="00E10F65"/>
    <w:rsid w:val="00E11790"/>
    <w:rsid w:val="00E1218F"/>
    <w:rsid w:val="00E12746"/>
    <w:rsid w:val="00E132C8"/>
    <w:rsid w:val="00E140BA"/>
    <w:rsid w:val="00E142BB"/>
    <w:rsid w:val="00E145C3"/>
    <w:rsid w:val="00E149D0"/>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1BC"/>
    <w:rsid w:val="00E616AF"/>
    <w:rsid w:val="00E61816"/>
    <w:rsid w:val="00E61DBD"/>
    <w:rsid w:val="00E64358"/>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165"/>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1E9"/>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07F3"/>
    <w:rsid w:val="00EB0FDB"/>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17FF"/>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4D37"/>
    <w:rsid w:val="00ED5268"/>
    <w:rsid w:val="00ED6037"/>
    <w:rsid w:val="00ED60FB"/>
    <w:rsid w:val="00ED61CC"/>
    <w:rsid w:val="00ED62DA"/>
    <w:rsid w:val="00ED640C"/>
    <w:rsid w:val="00ED643B"/>
    <w:rsid w:val="00ED7106"/>
    <w:rsid w:val="00ED7392"/>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0740"/>
    <w:rsid w:val="00EF1384"/>
    <w:rsid w:val="00EF1E66"/>
    <w:rsid w:val="00EF33E3"/>
    <w:rsid w:val="00EF35F1"/>
    <w:rsid w:val="00EF3894"/>
    <w:rsid w:val="00EF4142"/>
    <w:rsid w:val="00EF431D"/>
    <w:rsid w:val="00EF47A0"/>
    <w:rsid w:val="00EF4CDB"/>
    <w:rsid w:val="00EF5414"/>
    <w:rsid w:val="00EF5881"/>
    <w:rsid w:val="00EF588D"/>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96C"/>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4E5"/>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94"/>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4F4"/>
    <w:rsid w:val="00F83743"/>
    <w:rsid w:val="00F83A23"/>
    <w:rsid w:val="00F83D5D"/>
    <w:rsid w:val="00F83EE7"/>
    <w:rsid w:val="00F84042"/>
    <w:rsid w:val="00F8451D"/>
    <w:rsid w:val="00F849AB"/>
    <w:rsid w:val="00F84F9A"/>
    <w:rsid w:val="00F8555B"/>
    <w:rsid w:val="00F85930"/>
    <w:rsid w:val="00F85970"/>
    <w:rsid w:val="00F87D25"/>
    <w:rsid w:val="00F9004B"/>
    <w:rsid w:val="00F903D5"/>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5E4F"/>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616"/>
    <w:rsid w:val="00FC1867"/>
    <w:rsid w:val="00FC1897"/>
    <w:rsid w:val="00FC1B09"/>
    <w:rsid w:val="00FC1E1A"/>
    <w:rsid w:val="00FC23D4"/>
    <w:rsid w:val="00FC28ED"/>
    <w:rsid w:val="00FC2E35"/>
    <w:rsid w:val="00FC2F40"/>
    <w:rsid w:val="00FC3326"/>
    <w:rsid w:val="00FC348B"/>
    <w:rsid w:val="00FC3B8D"/>
    <w:rsid w:val="00FC5FEE"/>
    <w:rsid w:val="00FC651C"/>
    <w:rsid w:val="00FC701E"/>
    <w:rsid w:val="00FC73F9"/>
    <w:rsid w:val="00FD0024"/>
    <w:rsid w:val="00FD07D8"/>
    <w:rsid w:val="00FD2221"/>
    <w:rsid w:val="00FD22B0"/>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A41"/>
    <w:rsid w:val="00FE1C2E"/>
    <w:rsid w:val="00FE1D79"/>
    <w:rsid w:val="00FE1F9A"/>
    <w:rsid w:val="00FE24AE"/>
    <w:rsid w:val="00FE24DB"/>
    <w:rsid w:val="00FE530B"/>
    <w:rsid w:val="00FE5420"/>
    <w:rsid w:val="00FE5FAD"/>
    <w:rsid w:val="00FE61EA"/>
    <w:rsid w:val="00FE6616"/>
    <w:rsid w:val="00FE6897"/>
    <w:rsid w:val="00FE6992"/>
    <w:rsid w:val="00FE6B27"/>
    <w:rsid w:val="00FE7131"/>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3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qFormat/>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 w:type="character" w:customStyle="1" w:styleId="BodyTextChar1">
    <w:name w:val="Body Text Char1"/>
    <w:aliases w:val="bt Char1"/>
    <w:basedOn w:val="DefaultParagraphFont"/>
    <w:rsid w:val="00740528"/>
    <w:rPr>
      <w:rFonts w:ascii="Times New Roman" w:eastAsiaTheme="minorEastAsia" w:hAnsi="Times New Roman"/>
      <w:lang w:val="en-GB" w:eastAsia="en-US"/>
    </w:rPr>
  </w:style>
  <w:style w:type="character" w:customStyle="1" w:styleId="CRCoverPageChar">
    <w:name w:val="CR Cover Page Char"/>
    <w:rsid w:val="00740528"/>
    <w:rPr>
      <w:rFonts w:ascii="Arial" w:hAnsi="Arial"/>
      <w:lang w:val="en-GB" w:eastAsia="en-US"/>
    </w:rPr>
  </w:style>
  <w:style w:type="paragraph" w:customStyle="1" w:styleId="References">
    <w:name w:val="References"/>
    <w:basedOn w:val="Normal"/>
    <w:rsid w:val="00662AF3"/>
    <w:pPr>
      <w:numPr>
        <w:numId w:val="28"/>
      </w:numPr>
      <w:autoSpaceDE w:val="0"/>
      <w:autoSpaceDN w:val="0"/>
      <w:snapToGrid w:val="0"/>
      <w:spacing w:after="60"/>
      <w:jc w:val="both"/>
    </w:pPr>
    <w:rPr>
      <w:rFonts w:eastAsia="SimSun"/>
      <w:szCs w:val="16"/>
      <w:lang w:val="en-US"/>
    </w:rPr>
  </w:style>
  <w:style w:type="paragraph" w:customStyle="1" w:styleId="41">
    <w:name w:val="标题41"/>
    <w:basedOn w:val="Normal"/>
    <w:next w:val="NormalIndent"/>
    <w:rsid w:val="00662AF3"/>
    <w:pPr>
      <w:widowControl w:val="0"/>
      <w:spacing w:after="0"/>
      <w:ind w:firstLine="420"/>
      <w:jc w:val="both"/>
    </w:pPr>
    <w:rPr>
      <w:rFonts w:eastAsia="DengXian"/>
      <w:kern w:val="2"/>
      <w:sz w:val="21"/>
      <w:lang w:val="en-US" w:eastAsia="zh-CN"/>
    </w:rPr>
  </w:style>
  <w:style w:type="paragraph" w:customStyle="1" w:styleId="z-1">
    <w:name w:val="z-窗体顶端1"/>
    <w:basedOn w:val="Normal"/>
    <w:next w:val="Normal"/>
    <w:hidden/>
    <w:uiPriority w:val="99"/>
    <w:unhideWhenUsed/>
    <w:rsid w:val="00662AF3"/>
    <w:pPr>
      <w:pBdr>
        <w:bottom w:val="single" w:sz="6" w:space="1" w:color="auto"/>
      </w:pBdr>
      <w:spacing w:after="0"/>
      <w:jc w:val="center"/>
    </w:pPr>
    <w:rPr>
      <w:rFonts w:ascii="Arial" w:eastAsia="DengXian" w:hAnsi="Arial"/>
      <w:vanish/>
      <w:sz w:val="16"/>
      <w:szCs w:val="16"/>
      <w:lang w:val="en-US" w:eastAsia="zh-CN"/>
    </w:rPr>
  </w:style>
  <w:style w:type="paragraph" w:customStyle="1" w:styleId="z-10">
    <w:name w:val="z-窗体底端1"/>
    <w:basedOn w:val="Normal"/>
    <w:next w:val="Normal"/>
    <w:hidden/>
    <w:uiPriority w:val="99"/>
    <w:unhideWhenUsed/>
    <w:rsid w:val="00662AF3"/>
    <w:pPr>
      <w:pBdr>
        <w:top w:val="single" w:sz="6" w:space="1" w:color="auto"/>
      </w:pBdr>
      <w:spacing w:after="0"/>
      <w:jc w:val="center"/>
    </w:pPr>
    <w:rPr>
      <w:rFonts w:ascii="Arial" w:eastAsia="DengXian" w:hAnsi="Arial"/>
      <w:vanish/>
      <w:sz w:val="16"/>
      <w:szCs w:val="16"/>
      <w:lang w:val="en-US" w:eastAsia="zh-CN"/>
    </w:rPr>
  </w:style>
  <w:style w:type="paragraph" w:customStyle="1" w:styleId="12">
    <w:name w:val="正文文本缩进1"/>
    <w:basedOn w:val="Normal"/>
    <w:next w:val="BodyTextIndent"/>
    <w:link w:val="Char0"/>
    <w:uiPriority w:val="99"/>
    <w:unhideWhenUsed/>
    <w:rsid w:val="00662AF3"/>
    <w:pPr>
      <w:spacing w:after="120" w:line="276" w:lineRule="auto"/>
      <w:ind w:left="360"/>
    </w:pPr>
    <w:rPr>
      <w:rFonts w:ascii="Calibri" w:eastAsia="DengXian" w:hAnsi="Calibri"/>
      <w:lang w:val="en-US" w:eastAsia="zh-CN"/>
    </w:rPr>
  </w:style>
  <w:style w:type="character" w:customStyle="1" w:styleId="Char0">
    <w:name w:val="正文文本缩进 Char"/>
    <w:basedOn w:val="DefaultParagraphFont"/>
    <w:link w:val="12"/>
    <w:uiPriority w:val="99"/>
    <w:rsid w:val="00662AF3"/>
    <w:rPr>
      <w:rFonts w:ascii="Calibri" w:eastAsia="DengXian" w:hAnsi="Calibri"/>
      <w:lang w:val="en-US" w:eastAsia="zh-CN"/>
    </w:rPr>
  </w:style>
  <w:style w:type="paragraph" w:customStyle="1" w:styleId="13">
    <w:name w:val="副标题1"/>
    <w:basedOn w:val="Normal"/>
    <w:next w:val="Normal"/>
    <w:uiPriority w:val="11"/>
    <w:qFormat/>
    <w:rsid w:val="00662AF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4">
    <w:name w:val="图表目录1"/>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10">
    <w:name w:val="无列表11"/>
    <w:next w:val="NoList"/>
    <w:uiPriority w:val="99"/>
    <w:semiHidden/>
    <w:unhideWhenUsed/>
    <w:rsid w:val="00662AF3"/>
  </w:style>
  <w:style w:type="character" w:customStyle="1" w:styleId="z-Char1">
    <w:name w:val="z-窗体顶端 Char1"/>
    <w:basedOn w:val="DefaultParagraphFont"/>
    <w:uiPriority w:val="99"/>
    <w:semiHidden/>
    <w:rsid w:val="00662AF3"/>
    <w:rPr>
      <w:rFonts w:ascii="Arial" w:hAnsi="Arial" w:cs="Arial"/>
      <w:vanish/>
      <w:sz w:val="16"/>
      <w:szCs w:val="16"/>
      <w:lang w:val="en-GB" w:eastAsia="en-US"/>
    </w:rPr>
  </w:style>
  <w:style w:type="character" w:customStyle="1" w:styleId="z-Char10">
    <w:name w:val="z-窗体底端 Char1"/>
    <w:basedOn w:val="DefaultParagraphFont"/>
    <w:uiPriority w:val="99"/>
    <w:semiHidden/>
    <w:rsid w:val="00662AF3"/>
    <w:rPr>
      <w:rFonts w:ascii="Arial" w:hAnsi="Arial" w:cs="Arial"/>
      <w:vanish/>
      <w:sz w:val="16"/>
      <w:szCs w:val="16"/>
      <w:lang w:val="en-GB" w:eastAsia="en-US"/>
    </w:rPr>
  </w:style>
  <w:style w:type="character" w:customStyle="1" w:styleId="Char1">
    <w:name w:val="副标题 Char1"/>
    <w:basedOn w:val="DefaultParagraphFont"/>
    <w:uiPriority w:val="11"/>
    <w:rsid w:val="00662AF3"/>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662AF3"/>
  </w:style>
  <w:style w:type="table" w:customStyle="1" w:styleId="20">
    <w:name w:val="网格型2"/>
    <w:basedOn w:val="TableNormal"/>
    <w:next w:val="TableGrid"/>
    <w:qFormat/>
    <w:rsid w:val="00662AF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62AF3"/>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62AF3"/>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1">
    <w:name w:val="图表目录2"/>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662A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9154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8.wmf"/><Relationship Id="rId21" Type="http://schemas.openxmlformats.org/officeDocument/2006/relationships/oleObject" Target="embeddings/oleObject5.bin"/><Relationship Id="rId42" Type="http://schemas.openxmlformats.org/officeDocument/2006/relationships/image" Target="media/image16.wmf"/><Relationship Id="rId63" Type="http://schemas.openxmlformats.org/officeDocument/2006/relationships/oleObject" Target="embeddings/oleObject26.bin"/><Relationship Id="rId84" Type="http://schemas.openxmlformats.org/officeDocument/2006/relationships/oleObject" Target="embeddings/oleObject38.bin"/><Relationship Id="rId138" Type="http://schemas.openxmlformats.org/officeDocument/2006/relationships/image" Target="media/image56.wmf"/><Relationship Id="rId159" Type="http://schemas.openxmlformats.org/officeDocument/2006/relationships/image" Target="media/image66.wmf"/><Relationship Id="rId170" Type="http://schemas.openxmlformats.org/officeDocument/2006/relationships/image" Target="media/image71.wmf"/><Relationship Id="rId191" Type="http://schemas.openxmlformats.org/officeDocument/2006/relationships/image" Target="media/image80.wmf"/><Relationship Id="rId205" Type="http://schemas.microsoft.com/office/2011/relationships/people" Target="people.xml"/><Relationship Id="rId16" Type="http://schemas.openxmlformats.org/officeDocument/2006/relationships/image" Target="media/image3.wmf"/><Relationship Id="rId107" Type="http://schemas.openxmlformats.org/officeDocument/2006/relationships/oleObject" Target="embeddings/oleObject53.bin"/><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4.wmf"/><Relationship Id="rId74" Type="http://schemas.openxmlformats.org/officeDocument/2006/relationships/oleObject" Target="embeddings/oleObject33.bin"/><Relationship Id="rId79" Type="http://schemas.openxmlformats.org/officeDocument/2006/relationships/image" Target="media/image33.wmf"/><Relationship Id="rId102" Type="http://schemas.openxmlformats.org/officeDocument/2006/relationships/image" Target="media/image42.wmf"/><Relationship Id="rId123" Type="http://schemas.openxmlformats.org/officeDocument/2006/relationships/oleObject" Target="embeddings/oleObject62.bin"/><Relationship Id="rId128" Type="http://schemas.openxmlformats.org/officeDocument/2006/relationships/image" Target="media/image53.wmf"/><Relationship Id="rId144" Type="http://schemas.openxmlformats.org/officeDocument/2006/relationships/image" Target="media/image59.wmf"/><Relationship Id="rId149" Type="http://schemas.openxmlformats.org/officeDocument/2006/relationships/image" Target="media/image61.wmf"/><Relationship Id="rId5" Type="http://schemas.openxmlformats.org/officeDocument/2006/relationships/settings" Target="settings.xml"/><Relationship Id="rId90" Type="http://schemas.openxmlformats.org/officeDocument/2006/relationships/oleObject" Target="embeddings/oleObject41.bin"/><Relationship Id="rId95" Type="http://schemas.openxmlformats.org/officeDocument/2006/relationships/oleObject" Target="embeddings/oleObject44.bin"/><Relationship Id="rId160" Type="http://schemas.openxmlformats.org/officeDocument/2006/relationships/oleObject" Target="embeddings/oleObject83.bin"/><Relationship Id="rId165" Type="http://schemas.openxmlformats.org/officeDocument/2006/relationships/oleObject" Target="embeddings/oleObject86.bin"/><Relationship Id="rId181" Type="http://schemas.openxmlformats.org/officeDocument/2006/relationships/image" Target="media/image75.wmf"/><Relationship Id="rId186" Type="http://schemas.openxmlformats.org/officeDocument/2006/relationships/oleObject" Target="embeddings/oleObject98.bin"/><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oleObject" Target="embeddings/oleObject30.bin"/><Relationship Id="rId113" Type="http://schemas.openxmlformats.org/officeDocument/2006/relationships/oleObject" Target="embeddings/oleObject56.bin"/><Relationship Id="rId118" Type="http://schemas.openxmlformats.org/officeDocument/2006/relationships/oleObject" Target="embeddings/oleObject59.bin"/><Relationship Id="rId134" Type="http://schemas.openxmlformats.org/officeDocument/2006/relationships/image" Target="media/image54.wmf"/><Relationship Id="rId139" Type="http://schemas.openxmlformats.org/officeDocument/2006/relationships/oleObject" Target="embeddings/oleObject72.bin"/><Relationship Id="rId80" Type="http://schemas.openxmlformats.org/officeDocument/2006/relationships/oleObject" Target="embeddings/oleObject36.bin"/><Relationship Id="rId85" Type="http://schemas.openxmlformats.org/officeDocument/2006/relationships/image" Target="media/image36.wmf"/><Relationship Id="rId150" Type="http://schemas.openxmlformats.org/officeDocument/2006/relationships/oleObject" Target="embeddings/oleObject78.bin"/><Relationship Id="rId155" Type="http://schemas.openxmlformats.org/officeDocument/2006/relationships/image" Target="media/image64.wmf"/><Relationship Id="rId171" Type="http://schemas.openxmlformats.org/officeDocument/2006/relationships/oleObject" Target="embeddings/oleObject89.bin"/><Relationship Id="rId176" Type="http://schemas.openxmlformats.org/officeDocument/2006/relationships/oleObject" Target="embeddings/oleObject93.bin"/><Relationship Id="rId192" Type="http://schemas.openxmlformats.org/officeDocument/2006/relationships/oleObject" Target="embeddings/oleObject101.bin"/><Relationship Id="rId197" Type="http://schemas.openxmlformats.org/officeDocument/2006/relationships/image" Target="media/image83.wmf"/><Relationship Id="rId206" Type="http://schemas.openxmlformats.org/officeDocument/2006/relationships/theme" Target="theme/theme1.xml"/><Relationship Id="rId201" Type="http://schemas.openxmlformats.org/officeDocument/2006/relationships/oleObject" Target="embeddings/oleObject106.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4.wmf"/><Relationship Id="rId59" Type="http://schemas.openxmlformats.org/officeDocument/2006/relationships/oleObject" Target="embeddings/oleObject24.bin"/><Relationship Id="rId103" Type="http://schemas.openxmlformats.org/officeDocument/2006/relationships/oleObject" Target="embeddings/oleObject50.bin"/><Relationship Id="rId108" Type="http://schemas.openxmlformats.org/officeDocument/2006/relationships/image" Target="media/image44.wmf"/><Relationship Id="rId124" Type="http://schemas.openxmlformats.org/officeDocument/2006/relationships/image" Target="media/image51.wmf"/><Relationship Id="rId129" Type="http://schemas.openxmlformats.org/officeDocument/2006/relationships/oleObject" Target="embeddings/oleObject65.bin"/><Relationship Id="rId54" Type="http://schemas.openxmlformats.org/officeDocument/2006/relationships/image" Target="media/image22.wmf"/><Relationship Id="rId70" Type="http://schemas.openxmlformats.org/officeDocument/2006/relationships/oleObject" Target="embeddings/oleObject31.bin"/><Relationship Id="rId75" Type="http://schemas.openxmlformats.org/officeDocument/2006/relationships/image" Target="media/image31.wmf"/><Relationship Id="rId91" Type="http://schemas.openxmlformats.org/officeDocument/2006/relationships/image" Target="media/image39.wmf"/><Relationship Id="rId96" Type="http://schemas.openxmlformats.org/officeDocument/2006/relationships/oleObject" Target="embeddings/oleObject45.bin"/><Relationship Id="rId140" Type="http://schemas.openxmlformats.org/officeDocument/2006/relationships/image" Target="media/image57.wmf"/><Relationship Id="rId145" Type="http://schemas.openxmlformats.org/officeDocument/2006/relationships/oleObject" Target="embeddings/oleObject75.bin"/><Relationship Id="rId161" Type="http://schemas.openxmlformats.org/officeDocument/2006/relationships/oleObject" Target="embeddings/oleObject84.bin"/><Relationship Id="rId166" Type="http://schemas.openxmlformats.org/officeDocument/2006/relationships/image" Target="media/image69.wmf"/><Relationship Id="rId182" Type="http://schemas.openxmlformats.org/officeDocument/2006/relationships/oleObject" Target="embeddings/oleObject96.bin"/><Relationship Id="rId187" Type="http://schemas.openxmlformats.org/officeDocument/2006/relationships/image" Target="media/image78.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oleObject" Target="embeddings/oleObject19.bin"/><Relationship Id="rId114" Type="http://schemas.openxmlformats.org/officeDocument/2006/relationships/image" Target="media/image47.wmf"/><Relationship Id="rId119" Type="http://schemas.openxmlformats.org/officeDocument/2006/relationships/image" Target="media/image49.wmf"/><Relationship Id="rId44" Type="http://schemas.openxmlformats.org/officeDocument/2006/relationships/image" Target="media/image17.wmf"/><Relationship Id="rId60" Type="http://schemas.openxmlformats.org/officeDocument/2006/relationships/image" Target="media/image25.wmf"/><Relationship Id="rId65" Type="http://schemas.openxmlformats.org/officeDocument/2006/relationships/oleObject" Target="embeddings/oleObject27.bin"/><Relationship Id="rId81" Type="http://schemas.openxmlformats.org/officeDocument/2006/relationships/image" Target="media/image34.wmf"/><Relationship Id="rId86" Type="http://schemas.openxmlformats.org/officeDocument/2006/relationships/oleObject" Target="embeddings/oleObject39.bin"/><Relationship Id="rId130" Type="http://schemas.openxmlformats.org/officeDocument/2006/relationships/oleObject" Target="embeddings/oleObject66.bin"/><Relationship Id="rId135" Type="http://schemas.openxmlformats.org/officeDocument/2006/relationships/oleObject" Target="embeddings/oleObject70.bin"/><Relationship Id="rId151" Type="http://schemas.openxmlformats.org/officeDocument/2006/relationships/image" Target="media/image62.wmf"/><Relationship Id="rId156" Type="http://schemas.openxmlformats.org/officeDocument/2006/relationships/oleObject" Target="embeddings/oleObject81.bin"/><Relationship Id="rId177" Type="http://schemas.openxmlformats.org/officeDocument/2006/relationships/image" Target="media/image73.wmf"/><Relationship Id="rId198" Type="http://schemas.openxmlformats.org/officeDocument/2006/relationships/oleObject" Target="embeddings/oleObject104.bin"/><Relationship Id="rId172" Type="http://schemas.openxmlformats.org/officeDocument/2006/relationships/image" Target="media/image72.wmf"/><Relationship Id="rId193" Type="http://schemas.openxmlformats.org/officeDocument/2006/relationships/image" Target="media/image81.wmf"/><Relationship Id="rId202"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oleObject" Target="embeddings/oleObject54.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2.bin"/><Relationship Id="rId76" Type="http://schemas.openxmlformats.org/officeDocument/2006/relationships/oleObject" Target="embeddings/oleObject34.bin"/><Relationship Id="rId97" Type="http://schemas.openxmlformats.org/officeDocument/2006/relationships/oleObject" Target="embeddings/oleObject46.bin"/><Relationship Id="rId104" Type="http://schemas.openxmlformats.org/officeDocument/2006/relationships/image" Target="media/image43.wmf"/><Relationship Id="rId120" Type="http://schemas.openxmlformats.org/officeDocument/2006/relationships/oleObject" Target="embeddings/oleObject60.bin"/><Relationship Id="rId125" Type="http://schemas.openxmlformats.org/officeDocument/2006/relationships/oleObject" Target="embeddings/oleObject63.bin"/><Relationship Id="rId141" Type="http://schemas.openxmlformats.org/officeDocument/2006/relationships/oleObject" Target="embeddings/oleObject73.bin"/><Relationship Id="rId146" Type="http://schemas.openxmlformats.org/officeDocument/2006/relationships/image" Target="media/image60.wmf"/><Relationship Id="rId167" Type="http://schemas.openxmlformats.org/officeDocument/2006/relationships/oleObject" Target="embeddings/oleObject87.bin"/><Relationship Id="rId188" Type="http://schemas.openxmlformats.org/officeDocument/2006/relationships/oleObject" Target="embeddings/oleObject99.bin"/><Relationship Id="rId7" Type="http://schemas.openxmlformats.org/officeDocument/2006/relationships/footnotes" Target="footnotes.xml"/><Relationship Id="rId71" Type="http://schemas.openxmlformats.org/officeDocument/2006/relationships/image" Target="media/image29.wmf"/><Relationship Id="rId92" Type="http://schemas.openxmlformats.org/officeDocument/2006/relationships/oleObject" Target="embeddings/oleObject42.bin"/><Relationship Id="rId162" Type="http://schemas.openxmlformats.org/officeDocument/2006/relationships/image" Target="media/image67.wmf"/><Relationship Id="rId183" Type="http://schemas.openxmlformats.org/officeDocument/2006/relationships/image" Target="media/image76.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image" Target="media/image28.wmf"/><Relationship Id="rId87" Type="http://schemas.openxmlformats.org/officeDocument/2006/relationships/image" Target="media/image37.wmf"/><Relationship Id="rId110" Type="http://schemas.openxmlformats.org/officeDocument/2006/relationships/image" Target="media/image45.wmf"/><Relationship Id="rId115" Type="http://schemas.openxmlformats.org/officeDocument/2006/relationships/oleObject" Target="embeddings/oleObject57.bin"/><Relationship Id="rId131" Type="http://schemas.openxmlformats.org/officeDocument/2006/relationships/oleObject" Target="embeddings/oleObject67.bin"/><Relationship Id="rId136" Type="http://schemas.openxmlformats.org/officeDocument/2006/relationships/image" Target="media/image55.wmf"/><Relationship Id="rId157" Type="http://schemas.openxmlformats.org/officeDocument/2006/relationships/image" Target="media/image65.wmf"/><Relationship Id="rId178" Type="http://schemas.openxmlformats.org/officeDocument/2006/relationships/oleObject" Target="embeddings/oleObject94.bin"/><Relationship Id="rId61" Type="http://schemas.openxmlformats.org/officeDocument/2006/relationships/oleObject" Target="embeddings/oleObject25.bin"/><Relationship Id="rId82" Type="http://schemas.openxmlformats.org/officeDocument/2006/relationships/oleObject" Target="embeddings/oleObject37.bin"/><Relationship Id="rId152" Type="http://schemas.openxmlformats.org/officeDocument/2006/relationships/oleObject" Target="embeddings/oleObject79.bin"/><Relationship Id="rId173" Type="http://schemas.openxmlformats.org/officeDocument/2006/relationships/oleObject" Target="embeddings/oleObject90.bin"/><Relationship Id="rId194" Type="http://schemas.openxmlformats.org/officeDocument/2006/relationships/oleObject" Target="embeddings/oleObject102.bin"/><Relationship Id="rId199" Type="http://schemas.openxmlformats.org/officeDocument/2006/relationships/image" Target="media/image84.wmf"/><Relationship Id="rId203" Type="http://schemas.openxmlformats.org/officeDocument/2006/relationships/footer" Target="footer1.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image" Target="media/image23.wmf"/><Relationship Id="rId77" Type="http://schemas.openxmlformats.org/officeDocument/2006/relationships/image" Target="media/image32.wmf"/><Relationship Id="rId100" Type="http://schemas.openxmlformats.org/officeDocument/2006/relationships/image" Target="media/image41.wmf"/><Relationship Id="rId105" Type="http://schemas.openxmlformats.org/officeDocument/2006/relationships/oleObject" Target="embeddings/oleObject51.bin"/><Relationship Id="rId126" Type="http://schemas.openxmlformats.org/officeDocument/2006/relationships/image" Target="media/image52.wmf"/><Relationship Id="rId147" Type="http://schemas.openxmlformats.org/officeDocument/2006/relationships/oleObject" Target="embeddings/oleObject76.bin"/><Relationship Id="rId168" Type="http://schemas.openxmlformats.org/officeDocument/2006/relationships/image" Target="media/image70.wmf"/><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2.bin"/><Relationship Id="rId93" Type="http://schemas.openxmlformats.org/officeDocument/2006/relationships/image" Target="media/image40.wmf"/><Relationship Id="rId98" Type="http://schemas.openxmlformats.org/officeDocument/2006/relationships/oleObject" Target="embeddings/oleObject47.bin"/><Relationship Id="rId121" Type="http://schemas.openxmlformats.org/officeDocument/2006/relationships/oleObject" Target="embeddings/oleObject61.bin"/><Relationship Id="rId142" Type="http://schemas.openxmlformats.org/officeDocument/2006/relationships/image" Target="media/image58.wmf"/><Relationship Id="rId163" Type="http://schemas.openxmlformats.org/officeDocument/2006/relationships/oleObject" Target="embeddings/oleObject85.bin"/><Relationship Id="rId184" Type="http://schemas.openxmlformats.org/officeDocument/2006/relationships/oleObject" Target="embeddings/oleObject97.bin"/><Relationship Id="rId189" Type="http://schemas.openxmlformats.org/officeDocument/2006/relationships/image" Target="media/image79.wmf"/><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oleObject" Target="embeddings/oleObject28.bin"/><Relationship Id="rId116" Type="http://schemas.openxmlformats.org/officeDocument/2006/relationships/oleObject" Target="embeddings/oleObject58.bin"/><Relationship Id="rId137" Type="http://schemas.openxmlformats.org/officeDocument/2006/relationships/oleObject" Target="embeddings/oleObject71.bin"/><Relationship Id="rId158" Type="http://schemas.openxmlformats.org/officeDocument/2006/relationships/oleObject" Target="embeddings/oleObject82.bin"/><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image" Target="media/image26.wmf"/><Relationship Id="rId83" Type="http://schemas.openxmlformats.org/officeDocument/2006/relationships/image" Target="media/image35.wmf"/><Relationship Id="rId88" Type="http://schemas.openxmlformats.org/officeDocument/2006/relationships/oleObject" Target="embeddings/oleObject40.bin"/><Relationship Id="rId111" Type="http://schemas.openxmlformats.org/officeDocument/2006/relationships/oleObject" Target="embeddings/oleObject55.bin"/><Relationship Id="rId132" Type="http://schemas.openxmlformats.org/officeDocument/2006/relationships/oleObject" Target="embeddings/oleObject68.bin"/><Relationship Id="rId153" Type="http://schemas.openxmlformats.org/officeDocument/2006/relationships/image" Target="media/image63.wmf"/><Relationship Id="rId174" Type="http://schemas.openxmlformats.org/officeDocument/2006/relationships/oleObject" Target="embeddings/oleObject91.bin"/><Relationship Id="rId179" Type="http://schemas.openxmlformats.org/officeDocument/2006/relationships/image" Target="media/image74.wmf"/><Relationship Id="rId195" Type="http://schemas.openxmlformats.org/officeDocument/2006/relationships/image" Target="media/image82.wmf"/><Relationship Id="rId190" Type="http://schemas.openxmlformats.org/officeDocument/2006/relationships/oleObject" Target="embeddings/oleObject100.bin"/><Relationship Id="rId204" Type="http://schemas.openxmlformats.org/officeDocument/2006/relationships/fontTable" Target="fontTable.xml"/><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3.bin"/><Relationship Id="rId106" Type="http://schemas.openxmlformats.org/officeDocument/2006/relationships/oleObject" Target="embeddings/oleObject52.bin"/><Relationship Id="rId127" Type="http://schemas.openxmlformats.org/officeDocument/2006/relationships/oleObject" Target="embeddings/oleObject64.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image" Target="media/image21.wmf"/><Relationship Id="rId73" Type="http://schemas.openxmlformats.org/officeDocument/2006/relationships/image" Target="media/image30.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0.wmf"/><Relationship Id="rId143" Type="http://schemas.openxmlformats.org/officeDocument/2006/relationships/oleObject" Target="embeddings/oleObject74.bin"/><Relationship Id="rId148" Type="http://schemas.openxmlformats.org/officeDocument/2006/relationships/oleObject" Target="embeddings/oleObject77.bin"/><Relationship Id="rId164" Type="http://schemas.openxmlformats.org/officeDocument/2006/relationships/image" Target="media/image68.wmf"/><Relationship Id="rId169" Type="http://schemas.openxmlformats.org/officeDocument/2006/relationships/oleObject" Target="embeddings/oleObject88.bin"/><Relationship Id="rId185" Type="http://schemas.openxmlformats.org/officeDocument/2006/relationships/image" Target="media/image77.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95.bin"/><Relationship Id="rId26" Type="http://schemas.openxmlformats.org/officeDocument/2006/relationships/image" Target="media/image8.wmf"/><Relationship Id="rId47" Type="http://schemas.openxmlformats.org/officeDocument/2006/relationships/oleObject" Target="embeddings/oleObject18.bin"/><Relationship Id="rId68" Type="http://schemas.openxmlformats.org/officeDocument/2006/relationships/oleObject" Target="embeddings/oleObject29.bin"/><Relationship Id="rId89" Type="http://schemas.openxmlformats.org/officeDocument/2006/relationships/image" Target="media/image38.wmf"/><Relationship Id="rId112" Type="http://schemas.openxmlformats.org/officeDocument/2006/relationships/image" Target="media/image46.wmf"/><Relationship Id="rId133" Type="http://schemas.openxmlformats.org/officeDocument/2006/relationships/oleObject" Target="embeddings/oleObject69.bin"/><Relationship Id="rId154" Type="http://schemas.openxmlformats.org/officeDocument/2006/relationships/oleObject" Target="embeddings/oleObject80.bin"/><Relationship Id="rId175" Type="http://schemas.openxmlformats.org/officeDocument/2006/relationships/oleObject" Target="embeddings/oleObject92.bin"/><Relationship Id="rId196" Type="http://schemas.openxmlformats.org/officeDocument/2006/relationships/oleObject" Target="embeddings/oleObject103.bin"/><Relationship Id="rId200" Type="http://schemas.openxmlformats.org/officeDocument/2006/relationships/oleObject" Target="embeddings/oleObject10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1258D-0FA2-4E6D-B952-4DDBE1E39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2088</TotalTime>
  <Pages>8</Pages>
  <Words>3096</Words>
  <Characters>17649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20704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36</cp:revision>
  <dcterms:created xsi:type="dcterms:W3CDTF">2019-08-30T12:28:00Z</dcterms:created>
  <dcterms:modified xsi:type="dcterms:W3CDTF">2019-10-18T01:57:00Z</dcterms:modified>
</cp:coreProperties>
</file>